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0F" w:rsidRPr="009C3EA6" w:rsidRDefault="0093330F" w:rsidP="0093330F">
      <w:pPr>
        <w:spacing w:before="120"/>
        <w:ind w:right="-14"/>
        <w:jc w:val="center"/>
        <w:rPr>
          <w:rFonts w:ascii="Times New Roman" w:hAnsi="Times New Roman" w:cs="Times New Roman"/>
          <w:b/>
          <w:sz w:val="24"/>
          <w:szCs w:val="24"/>
        </w:rPr>
      </w:pPr>
      <w:r w:rsidRPr="009C3EA6">
        <w:rPr>
          <w:rFonts w:ascii="Times New Roman" w:hAnsi="Times New Roman" w:cs="Times New Roman"/>
          <w:b/>
          <w:sz w:val="24"/>
          <w:szCs w:val="24"/>
        </w:rPr>
        <w:t>PHỤ LỤC 1</w:t>
      </w:r>
    </w:p>
    <w:p w:rsidR="0093330F" w:rsidRPr="009C3EA6" w:rsidRDefault="0093330F" w:rsidP="0093330F">
      <w:pPr>
        <w:spacing w:before="120"/>
        <w:ind w:right="-14"/>
        <w:jc w:val="center"/>
        <w:rPr>
          <w:rFonts w:ascii="Times New Roman" w:hAnsi="Times New Roman" w:cs="Times New Roman"/>
          <w:b/>
          <w:sz w:val="24"/>
          <w:szCs w:val="24"/>
        </w:rPr>
      </w:pPr>
      <w:r w:rsidRPr="009C3EA6">
        <w:rPr>
          <w:rFonts w:ascii="Times New Roman" w:hAnsi="Times New Roman" w:cs="Times New Roman"/>
          <w:b/>
          <w:sz w:val="24"/>
          <w:szCs w:val="24"/>
        </w:rPr>
        <w:t>BẢNG QUY ĐỔI CHUẨN TRÌNH ĐỘ NGOẠI NGỮ TIẾNG ANH</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035"/>
        <w:gridCol w:w="970"/>
        <w:gridCol w:w="1148"/>
        <w:gridCol w:w="1139"/>
        <w:gridCol w:w="1010"/>
        <w:gridCol w:w="1009"/>
        <w:gridCol w:w="1536"/>
        <w:gridCol w:w="890"/>
      </w:tblGrid>
      <w:tr w:rsidR="0093330F" w:rsidRPr="009C3EA6" w:rsidTr="00FC3109">
        <w:trPr>
          <w:trHeight w:val="1502"/>
          <w:jc w:val="center"/>
        </w:trPr>
        <w:tc>
          <w:tcPr>
            <w:tcW w:w="1253" w:type="dxa"/>
            <w:vAlign w:val="center"/>
          </w:tcPr>
          <w:p w:rsidR="0093330F" w:rsidRPr="009C3EA6" w:rsidRDefault="0093330F" w:rsidP="00FC3109">
            <w:pPr>
              <w:spacing w:before="120" w:after="120"/>
              <w:ind w:right="-20"/>
              <w:jc w:val="center"/>
              <w:rPr>
                <w:rFonts w:ascii="Times New Roman" w:hAnsi="Times New Roman" w:cs="Times New Roman"/>
                <w:b/>
                <w:sz w:val="24"/>
                <w:szCs w:val="24"/>
              </w:rPr>
            </w:pPr>
            <w:r w:rsidRPr="009C3EA6">
              <w:rPr>
                <w:rFonts w:ascii="Times New Roman" w:hAnsi="Times New Roman" w:cs="Times New Roman"/>
                <w:b/>
                <w:sz w:val="24"/>
                <w:szCs w:val="24"/>
              </w:rPr>
              <w:t>Khung tham chiếu Châu Âu về ngoại ngữ - CEFR</w:t>
            </w:r>
          </w:p>
        </w:tc>
        <w:tc>
          <w:tcPr>
            <w:tcW w:w="1035" w:type="dxa"/>
            <w:vAlign w:val="center"/>
          </w:tcPr>
          <w:p w:rsidR="0093330F" w:rsidRPr="009C3EA6" w:rsidRDefault="0093330F" w:rsidP="00FC3109">
            <w:pPr>
              <w:spacing w:before="120" w:after="120"/>
              <w:ind w:right="-20"/>
              <w:jc w:val="center"/>
              <w:rPr>
                <w:rFonts w:ascii="Times New Roman" w:hAnsi="Times New Roman" w:cs="Times New Roman"/>
                <w:b/>
                <w:sz w:val="24"/>
                <w:szCs w:val="24"/>
              </w:rPr>
            </w:pPr>
            <w:r w:rsidRPr="009C3EA6">
              <w:rPr>
                <w:rFonts w:ascii="Times New Roman" w:hAnsi="Times New Roman" w:cs="Times New Roman"/>
                <w:b/>
                <w:sz w:val="24"/>
                <w:szCs w:val="24"/>
              </w:rPr>
              <w:t>IELTS</w:t>
            </w:r>
          </w:p>
        </w:tc>
        <w:tc>
          <w:tcPr>
            <w:tcW w:w="970" w:type="dxa"/>
            <w:vAlign w:val="center"/>
          </w:tcPr>
          <w:p w:rsidR="0093330F" w:rsidRPr="009C3EA6" w:rsidRDefault="0093330F" w:rsidP="00FC3109">
            <w:pPr>
              <w:spacing w:before="120" w:after="120"/>
              <w:ind w:right="-20"/>
              <w:jc w:val="center"/>
              <w:rPr>
                <w:rFonts w:ascii="Times New Roman" w:hAnsi="Times New Roman" w:cs="Times New Roman"/>
                <w:b/>
                <w:sz w:val="24"/>
                <w:szCs w:val="24"/>
              </w:rPr>
            </w:pPr>
            <w:r w:rsidRPr="009C3EA6">
              <w:rPr>
                <w:rFonts w:ascii="Times New Roman" w:hAnsi="Times New Roman" w:cs="Times New Roman"/>
                <w:b/>
                <w:sz w:val="24"/>
                <w:szCs w:val="24"/>
              </w:rPr>
              <w:t>TOEIC</w:t>
            </w:r>
          </w:p>
        </w:tc>
        <w:tc>
          <w:tcPr>
            <w:tcW w:w="1148" w:type="dxa"/>
            <w:vAlign w:val="center"/>
          </w:tcPr>
          <w:p w:rsidR="0093330F" w:rsidRPr="009C3EA6" w:rsidRDefault="0093330F" w:rsidP="00FC3109">
            <w:pPr>
              <w:spacing w:before="120" w:after="120"/>
              <w:ind w:right="-20"/>
              <w:jc w:val="center"/>
              <w:rPr>
                <w:rFonts w:ascii="Times New Roman" w:hAnsi="Times New Roman" w:cs="Times New Roman"/>
                <w:b/>
                <w:sz w:val="24"/>
                <w:szCs w:val="24"/>
              </w:rPr>
            </w:pPr>
            <w:r w:rsidRPr="009C3EA6">
              <w:rPr>
                <w:rFonts w:ascii="Times New Roman" w:hAnsi="Times New Roman" w:cs="Times New Roman"/>
                <w:b/>
                <w:sz w:val="24"/>
                <w:szCs w:val="24"/>
              </w:rPr>
              <w:t>TOEFL PBT</w:t>
            </w:r>
          </w:p>
        </w:tc>
        <w:tc>
          <w:tcPr>
            <w:tcW w:w="1139" w:type="dxa"/>
            <w:vAlign w:val="center"/>
          </w:tcPr>
          <w:p w:rsidR="0093330F" w:rsidRPr="009C3EA6" w:rsidRDefault="0093330F" w:rsidP="00FC3109">
            <w:pPr>
              <w:spacing w:before="120" w:after="120"/>
              <w:ind w:right="-20"/>
              <w:jc w:val="center"/>
              <w:rPr>
                <w:rFonts w:ascii="Times New Roman" w:hAnsi="Times New Roman" w:cs="Times New Roman"/>
                <w:b/>
                <w:sz w:val="24"/>
                <w:szCs w:val="24"/>
              </w:rPr>
            </w:pPr>
            <w:r w:rsidRPr="009C3EA6">
              <w:rPr>
                <w:rFonts w:ascii="Times New Roman" w:hAnsi="Times New Roman" w:cs="Times New Roman"/>
                <w:b/>
                <w:sz w:val="24"/>
                <w:szCs w:val="24"/>
              </w:rPr>
              <w:t>TOEFL CBT</w:t>
            </w:r>
          </w:p>
        </w:tc>
        <w:tc>
          <w:tcPr>
            <w:tcW w:w="1010" w:type="dxa"/>
            <w:vAlign w:val="center"/>
          </w:tcPr>
          <w:p w:rsidR="0093330F" w:rsidRPr="009C3EA6" w:rsidRDefault="0093330F" w:rsidP="00FC3109">
            <w:pPr>
              <w:spacing w:before="120" w:after="120"/>
              <w:ind w:right="-20"/>
              <w:jc w:val="center"/>
              <w:rPr>
                <w:rFonts w:ascii="Times New Roman" w:hAnsi="Times New Roman" w:cs="Times New Roman"/>
                <w:b/>
                <w:sz w:val="24"/>
                <w:szCs w:val="24"/>
              </w:rPr>
            </w:pPr>
            <w:r w:rsidRPr="009C3EA6">
              <w:rPr>
                <w:rFonts w:ascii="Times New Roman" w:hAnsi="Times New Roman" w:cs="Times New Roman"/>
                <w:b/>
                <w:sz w:val="24"/>
                <w:szCs w:val="24"/>
              </w:rPr>
              <w:t>TOEFL IBT</w:t>
            </w:r>
          </w:p>
        </w:tc>
        <w:tc>
          <w:tcPr>
            <w:tcW w:w="1009" w:type="dxa"/>
            <w:vAlign w:val="center"/>
          </w:tcPr>
          <w:p w:rsidR="0093330F" w:rsidRPr="009C3EA6" w:rsidRDefault="0093330F" w:rsidP="00FC3109">
            <w:pPr>
              <w:spacing w:before="120" w:after="120"/>
              <w:ind w:right="-23"/>
              <w:jc w:val="center"/>
              <w:rPr>
                <w:rFonts w:ascii="Times New Roman" w:hAnsi="Times New Roman" w:cs="Times New Roman"/>
                <w:b/>
                <w:sz w:val="24"/>
                <w:szCs w:val="24"/>
              </w:rPr>
            </w:pPr>
            <w:r w:rsidRPr="009C3EA6">
              <w:rPr>
                <w:rFonts w:ascii="Times New Roman" w:hAnsi="Times New Roman" w:cs="Times New Roman"/>
                <w:b/>
                <w:sz w:val="24"/>
                <w:szCs w:val="24"/>
              </w:rPr>
              <w:t>TOEFL</w:t>
            </w:r>
          </w:p>
          <w:p w:rsidR="0093330F" w:rsidRPr="009C3EA6" w:rsidRDefault="0093330F" w:rsidP="00FC3109">
            <w:pPr>
              <w:spacing w:before="120" w:after="120"/>
              <w:ind w:right="-23"/>
              <w:jc w:val="center"/>
              <w:rPr>
                <w:rFonts w:ascii="Times New Roman" w:hAnsi="Times New Roman" w:cs="Times New Roman"/>
                <w:b/>
                <w:sz w:val="24"/>
                <w:szCs w:val="24"/>
              </w:rPr>
            </w:pPr>
            <w:r w:rsidRPr="009C3EA6">
              <w:rPr>
                <w:rFonts w:ascii="Times New Roman" w:hAnsi="Times New Roman" w:cs="Times New Roman"/>
                <w:b/>
                <w:sz w:val="24"/>
                <w:szCs w:val="24"/>
              </w:rPr>
              <w:t>ITP</w:t>
            </w:r>
          </w:p>
        </w:tc>
        <w:tc>
          <w:tcPr>
            <w:tcW w:w="1536" w:type="dxa"/>
            <w:vAlign w:val="center"/>
          </w:tcPr>
          <w:p w:rsidR="0093330F" w:rsidRPr="009C3EA6" w:rsidRDefault="0093330F" w:rsidP="00FC3109">
            <w:pPr>
              <w:spacing w:before="120" w:after="120"/>
              <w:ind w:right="-20"/>
              <w:jc w:val="center"/>
              <w:rPr>
                <w:rFonts w:ascii="Times New Roman" w:hAnsi="Times New Roman" w:cs="Times New Roman"/>
                <w:b/>
                <w:sz w:val="24"/>
                <w:szCs w:val="24"/>
              </w:rPr>
            </w:pPr>
            <w:r w:rsidRPr="009C3EA6">
              <w:rPr>
                <w:rFonts w:ascii="Times New Roman" w:hAnsi="Times New Roman" w:cs="Times New Roman"/>
                <w:b/>
                <w:sz w:val="24"/>
                <w:szCs w:val="24"/>
              </w:rPr>
              <w:t>Cambridge Tests</w:t>
            </w:r>
          </w:p>
        </w:tc>
        <w:tc>
          <w:tcPr>
            <w:tcW w:w="890" w:type="dxa"/>
            <w:vAlign w:val="center"/>
          </w:tcPr>
          <w:p w:rsidR="0093330F" w:rsidRPr="009C3EA6" w:rsidRDefault="0093330F" w:rsidP="00FC3109">
            <w:pPr>
              <w:spacing w:before="120" w:after="120"/>
              <w:ind w:right="-20"/>
              <w:jc w:val="center"/>
              <w:rPr>
                <w:rFonts w:ascii="Times New Roman" w:hAnsi="Times New Roman" w:cs="Times New Roman"/>
                <w:b/>
                <w:sz w:val="24"/>
                <w:szCs w:val="24"/>
              </w:rPr>
            </w:pPr>
            <w:r w:rsidRPr="009C3EA6">
              <w:rPr>
                <w:rFonts w:ascii="Times New Roman" w:hAnsi="Times New Roman" w:cs="Times New Roman"/>
                <w:b/>
                <w:sz w:val="24"/>
                <w:szCs w:val="24"/>
              </w:rPr>
              <w:t>Chuẩn VN</w:t>
            </w:r>
          </w:p>
        </w:tc>
      </w:tr>
      <w:tr w:rsidR="0093330F" w:rsidRPr="009C3EA6" w:rsidTr="00FC3109">
        <w:trPr>
          <w:jc w:val="center"/>
        </w:trPr>
        <w:tc>
          <w:tcPr>
            <w:tcW w:w="1253"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C2</w:t>
            </w:r>
          </w:p>
        </w:tc>
        <w:tc>
          <w:tcPr>
            <w:tcW w:w="1035"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7.5+</w:t>
            </w:r>
          </w:p>
        </w:tc>
        <w:tc>
          <w:tcPr>
            <w:tcW w:w="97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910+</w:t>
            </w:r>
          </w:p>
        </w:tc>
        <w:tc>
          <w:tcPr>
            <w:tcW w:w="1148"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600+</w:t>
            </w:r>
          </w:p>
        </w:tc>
        <w:tc>
          <w:tcPr>
            <w:tcW w:w="113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250+</w:t>
            </w:r>
          </w:p>
        </w:tc>
        <w:tc>
          <w:tcPr>
            <w:tcW w:w="101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100+</w:t>
            </w:r>
          </w:p>
        </w:tc>
        <w:tc>
          <w:tcPr>
            <w:tcW w:w="100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630+</w:t>
            </w:r>
          </w:p>
        </w:tc>
        <w:tc>
          <w:tcPr>
            <w:tcW w:w="1536"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45 - 59 CPE</w:t>
            </w:r>
          </w:p>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80 - 100 CAE</w:t>
            </w:r>
          </w:p>
        </w:tc>
        <w:tc>
          <w:tcPr>
            <w:tcW w:w="89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6</w:t>
            </w:r>
          </w:p>
        </w:tc>
      </w:tr>
      <w:tr w:rsidR="0093330F" w:rsidRPr="009C3EA6" w:rsidTr="00FC3109">
        <w:trPr>
          <w:jc w:val="center"/>
        </w:trPr>
        <w:tc>
          <w:tcPr>
            <w:tcW w:w="1253"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C1</w:t>
            </w:r>
          </w:p>
        </w:tc>
        <w:tc>
          <w:tcPr>
            <w:tcW w:w="1035"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7.0 -6.0</w:t>
            </w:r>
          </w:p>
        </w:tc>
        <w:tc>
          <w:tcPr>
            <w:tcW w:w="97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850</w:t>
            </w:r>
          </w:p>
        </w:tc>
        <w:tc>
          <w:tcPr>
            <w:tcW w:w="1148"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577 - 540</w:t>
            </w:r>
          </w:p>
        </w:tc>
        <w:tc>
          <w:tcPr>
            <w:tcW w:w="113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236 -213</w:t>
            </w:r>
          </w:p>
        </w:tc>
        <w:tc>
          <w:tcPr>
            <w:tcW w:w="101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95 - 80</w:t>
            </w:r>
          </w:p>
        </w:tc>
        <w:tc>
          <w:tcPr>
            <w:tcW w:w="100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550</w:t>
            </w:r>
          </w:p>
        </w:tc>
        <w:tc>
          <w:tcPr>
            <w:tcW w:w="1536"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60 -79 CAE</w:t>
            </w:r>
          </w:p>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80 - 100 FCE</w:t>
            </w:r>
          </w:p>
        </w:tc>
        <w:tc>
          <w:tcPr>
            <w:tcW w:w="89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5</w:t>
            </w:r>
          </w:p>
        </w:tc>
      </w:tr>
      <w:tr w:rsidR="0093330F" w:rsidRPr="009C3EA6" w:rsidTr="00FC3109">
        <w:trPr>
          <w:jc w:val="center"/>
        </w:trPr>
        <w:tc>
          <w:tcPr>
            <w:tcW w:w="1253"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B2</w:t>
            </w:r>
          </w:p>
        </w:tc>
        <w:tc>
          <w:tcPr>
            <w:tcW w:w="1035"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5.5 -5.0</w:t>
            </w:r>
          </w:p>
        </w:tc>
        <w:tc>
          <w:tcPr>
            <w:tcW w:w="97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600-</w:t>
            </w:r>
          </w:p>
        </w:tc>
        <w:tc>
          <w:tcPr>
            <w:tcW w:w="1148"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527 - 480</w:t>
            </w:r>
          </w:p>
        </w:tc>
        <w:tc>
          <w:tcPr>
            <w:tcW w:w="113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197 - 173</w:t>
            </w:r>
          </w:p>
        </w:tc>
        <w:tc>
          <w:tcPr>
            <w:tcW w:w="101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71 - 61</w:t>
            </w:r>
          </w:p>
        </w:tc>
        <w:tc>
          <w:tcPr>
            <w:tcW w:w="100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500</w:t>
            </w:r>
          </w:p>
        </w:tc>
        <w:tc>
          <w:tcPr>
            <w:tcW w:w="1536"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60 -79 FCE</w:t>
            </w:r>
          </w:p>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80 - 100 PET</w:t>
            </w:r>
          </w:p>
        </w:tc>
        <w:tc>
          <w:tcPr>
            <w:tcW w:w="89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w:t>
            </w:r>
          </w:p>
        </w:tc>
      </w:tr>
      <w:tr w:rsidR="0093330F" w:rsidRPr="009C3EA6" w:rsidTr="00FC3109">
        <w:trPr>
          <w:jc w:val="center"/>
        </w:trPr>
        <w:tc>
          <w:tcPr>
            <w:tcW w:w="1253"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B1</w:t>
            </w:r>
          </w:p>
        </w:tc>
        <w:tc>
          <w:tcPr>
            <w:tcW w:w="1035"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4.5 -4.0</w:t>
            </w:r>
          </w:p>
        </w:tc>
        <w:tc>
          <w:tcPr>
            <w:tcW w:w="97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450</w:t>
            </w:r>
          </w:p>
        </w:tc>
        <w:tc>
          <w:tcPr>
            <w:tcW w:w="1148"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477 - 450</w:t>
            </w:r>
          </w:p>
        </w:tc>
        <w:tc>
          <w:tcPr>
            <w:tcW w:w="113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153 - 126</w:t>
            </w:r>
          </w:p>
        </w:tc>
        <w:tc>
          <w:tcPr>
            <w:tcW w:w="101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53 - 42</w:t>
            </w:r>
          </w:p>
        </w:tc>
        <w:tc>
          <w:tcPr>
            <w:tcW w:w="100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450</w:t>
            </w:r>
          </w:p>
        </w:tc>
        <w:tc>
          <w:tcPr>
            <w:tcW w:w="1536"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45 - 59 FCE</w:t>
            </w:r>
          </w:p>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65 - 79 PET</w:t>
            </w:r>
          </w:p>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90 - 100 KET</w:t>
            </w:r>
          </w:p>
        </w:tc>
        <w:tc>
          <w:tcPr>
            <w:tcW w:w="89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3</w:t>
            </w:r>
          </w:p>
        </w:tc>
      </w:tr>
      <w:tr w:rsidR="0093330F" w:rsidRPr="009C3EA6" w:rsidTr="00FC3109">
        <w:trPr>
          <w:jc w:val="center"/>
        </w:trPr>
        <w:tc>
          <w:tcPr>
            <w:tcW w:w="1253"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A2</w:t>
            </w:r>
          </w:p>
        </w:tc>
        <w:tc>
          <w:tcPr>
            <w:tcW w:w="1035"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3.5 -3.0</w:t>
            </w:r>
          </w:p>
        </w:tc>
        <w:tc>
          <w:tcPr>
            <w:tcW w:w="97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400</w:t>
            </w:r>
          </w:p>
        </w:tc>
        <w:tc>
          <w:tcPr>
            <w:tcW w:w="1148"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340</w:t>
            </w:r>
          </w:p>
        </w:tc>
        <w:tc>
          <w:tcPr>
            <w:tcW w:w="113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96</w:t>
            </w:r>
          </w:p>
        </w:tc>
        <w:tc>
          <w:tcPr>
            <w:tcW w:w="101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31</w:t>
            </w:r>
          </w:p>
        </w:tc>
        <w:tc>
          <w:tcPr>
            <w:tcW w:w="100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337</w:t>
            </w:r>
          </w:p>
        </w:tc>
        <w:tc>
          <w:tcPr>
            <w:tcW w:w="1536"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45 - 64 PET</w:t>
            </w:r>
          </w:p>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70 - 89 KET</w:t>
            </w:r>
          </w:p>
        </w:tc>
        <w:tc>
          <w:tcPr>
            <w:tcW w:w="89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2</w:t>
            </w:r>
          </w:p>
        </w:tc>
      </w:tr>
      <w:tr w:rsidR="0093330F" w:rsidRPr="009C3EA6" w:rsidTr="00FC3109">
        <w:trPr>
          <w:jc w:val="center"/>
        </w:trPr>
        <w:tc>
          <w:tcPr>
            <w:tcW w:w="1253"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A1</w:t>
            </w:r>
          </w:p>
        </w:tc>
        <w:tc>
          <w:tcPr>
            <w:tcW w:w="1035"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&lt; 3.0</w:t>
            </w:r>
          </w:p>
        </w:tc>
        <w:tc>
          <w:tcPr>
            <w:tcW w:w="97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&lt; 400</w:t>
            </w:r>
          </w:p>
        </w:tc>
        <w:tc>
          <w:tcPr>
            <w:tcW w:w="1148"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&lt; 340</w:t>
            </w:r>
          </w:p>
        </w:tc>
        <w:tc>
          <w:tcPr>
            <w:tcW w:w="113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&lt; 96</w:t>
            </w:r>
          </w:p>
        </w:tc>
        <w:tc>
          <w:tcPr>
            <w:tcW w:w="101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&lt; 31</w:t>
            </w:r>
          </w:p>
        </w:tc>
        <w:tc>
          <w:tcPr>
            <w:tcW w:w="100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bookmarkStart w:id="0" w:name="_GoBack"/>
            <w:bookmarkEnd w:id="0"/>
          </w:p>
        </w:tc>
        <w:tc>
          <w:tcPr>
            <w:tcW w:w="1536"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45- 69 KET</w:t>
            </w:r>
          </w:p>
        </w:tc>
        <w:tc>
          <w:tcPr>
            <w:tcW w:w="89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1</w:t>
            </w:r>
          </w:p>
        </w:tc>
      </w:tr>
    </w:tbl>
    <w:p w:rsidR="0093330F" w:rsidRPr="009C3EA6" w:rsidRDefault="0093330F" w:rsidP="0093330F">
      <w:pPr>
        <w:ind w:right="-20"/>
        <w:jc w:val="both"/>
        <w:rPr>
          <w:rFonts w:ascii="Times New Roman" w:hAnsi="Times New Roman" w:cs="Times New Roman"/>
          <w:sz w:val="24"/>
          <w:szCs w:val="24"/>
        </w:rPr>
      </w:pPr>
    </w:p>
    <w:p w:rsidR="0093330F" w:rsidRPr="009C3EA6" w:rsidRDefault="0093330F" w:rsidP="0093330F">
      <w:pPr>
        <w:spacing w:before="120"/>
        <w:ind w:right="-14"/>
        <w:jc w:val="both"/>
        <w:rPr>
          <w:rFonts w:ascii="Times New Roman" w:hAnsi="Times New Roman" w:cs="Times New Roman"/>
          <w:sz w:val="24"/>
          <w:szCs w:val="24"/>
        </w:rPr>
      </w:pPr>
      <w:r w:rsidRPr="009C3EA6">
        <w:rPr>
          <w:rFonts w:ascii="Times New Roman" w:hAnsi="Times New Roman" w:cs="Times New Roman"/>
          <w:i/>
          <w:sz w:val="24"/>
          <w:szCs w:val="24"/>
          <w:u w:val="single"/>
        </w:rPr>
        <w:t>Ghi chú</w:t>
      </w:r>
      <w:r w:rsidRPr="009C3EA6">
        <w:rPr>
          <w:rFonts w:ascii="Times New Roman" w:hAnsi="Times New Roman" w:cs="Times New Roman"/>
          <w:sz w:val="24"/>
          <w:szCs w:val="24"/>
          <w:u w:val="single"/>
        </w:rPr>
        <w:t>:</w:t>
      </w:r>
      <w:r w:rsidRPr="009C3EA6">
        <w:rPr>
          <w:rFonts w:ascii="Times New Roman" w:hAnsi="Times New Roman" w:cs="Times New Roman"/>
          <w:sz w:val="24"/>
          <w:szCs w:val="24"/>
        </w:rPr>
        <w:t xml:space="preserve"> Căn cứ Quyết định số 66/2008/QĐ – BGDĐT ngày 02/12/2008 của Bộ GD&amp;ĐT; Thông báo số 681/TB-BGDĐT ngày 30/05/2013 về việc “Thông báo Kết luận của Thứ trưởng Nguyễn Vinh Hiển tại cuộc họp về dự thảo Khung năng lực ngoại ngữ 6 bậc dùng cho Việt Nam”</w:t>
      </w:r>
    </w:p>
    <w:p w:rsidR="0093330F" w:rsidRPr="009C3EA6" w:rsidRDefault="0093330F" w:rsidP="0093330F">
      <w:pPr>
        <w:ind w:right="-20"/>
        <w:jc w:val="both"/>
        <w:rPr>
          <w:rFonts w:ascii="Times New Roman" w:hAnsi="Times New Roman" w:cs="Times New Roman"/>
          <w:sz w:val="24"/>
          <w:szCs w:val="24"/>
        </w:rPr>
      </w:pP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PHỤ LỤC 2</w:t>
      </w: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 xml:space="preserve">VĂN BẰNG TIẾNG PHÁP CẤP THEO </w:t>
      </w:r>
      <w:r w:rsidRPr="009C3EA6">
        <w:rPr>
          <w:rFonts w:ascii="Times New Roman" w:hAnsi="Times New Roman" w:cs="Times New Roman"/>
          <w:b/>
          <w:sz w:val="24"/>
          <w:szCs w:val="24"/>
        </w:rPr>
        <w:br/>
        <w:t>KHUNG THAM CHIẾU CHÂU ÂU VỀ NGOẠI NGỮ - CEFR</w:t>
      </w:r>
    </w:p>
    <w:p w:rsidR="0093330F" w:rsidRPr="009C3EA6" w:rsidRDefault="0093330F" w:rsidP="0093330F">
      <w:pPr>
        <w:spacing w:before="120" w:after="0"/>
        <w:ind w:right="-11"/>
        <w:rPr>
          <w:rFonts w:ascii="Times New Roman" w:hAnsi="Times New Roman" w:cs="Times New Roman"/>
          <w:sz w:val="24"/>
          <w:szCs w:val="24"/>
        </w:rPr>
      </w:pPr>
      <w:r w:rsidRPr="009C3EA6">
        <w:rPr>
          <w:rFonts w:ascii="Times New Roman" w:hAnsi="Times New Roman" w:cs="Times New Roman"/>
          <w:sz w:val="24"/>
          <w:szCs w:val="24"/>
        </w:rPr>
        <w:t xml:space="preserve">DELF-DALF bao gồm 6 văn bằng độc lập tương đương với 6 cấp độ theo Khung tham chiếu Châu Âu về ngoại ngữ. </w:t>
      </w:r>
    </w:p>
    <w:p w:rsidR="0093330F" w:rsidRPr="009C3EA6" w:rsidRDefault="0093330F" w:rsidP="0093330F">
      <w:pPr>
        <w:spacing w:before="120" w:after="0"/>
        <w:ind w:right="-11"/>
        <w:rPr>
          <w:rFonts w:ascii="Times New Roman" w:hAnsi="Times New Roman" w:cs="Times New Roman"/>
          <w:sz w:val="24"/>
          <w:szCs w:val="24"/>
        </w:rPr>
      </w:pPr>
      <w:r w:rsidRPr="009C3EA6">
        <w:rPr>
          <w:rFonts w:ascii="Times New Roman" w:hAnsi="Times New Roman" w:cs="Times New Roman"/>
          <w:sz w:val="24"/>
          <w:szCs w:val="24"/>
        </w:rPr>
        <w:t xml:space="preserve">- DELF A1: trình độ giao tiếp ban đầu sơ cấp khám phá (découverte) </w:t>
      </w:r>
    </w:p>
    <w:p w:rsidR="0093330F" w:rsidRPr="009C3EA6" w:rsidRDefault="0093330F" w:rsidP="0093330F">
      <w:pPr>
        <w:spacing w:before="120" w:after="0"/>
        <w:ind w:right="-11"/>
        <w:rPr>
          <w:rFonts w:ascii="Times New Roman" w:hAnsi="Times New Roman" w:cs="Times New Roman"/>
          <w:sz w:val="24"/>
          <w:szCs w:val="24"/>
        </w:rPr>
      </w:pPr>
      <w:r w:rsidRPr="009C3EA6">
        <w:rPr>
          <w:rFonts w:ascii="Times New Roman" w:hAnsi="Times New Roman" w:cs="Times New Roman"/>
          <w:sz w:val="24"/>
          <w:szCs w:val="24"/>
        </w:rPr>
        <w:t>- DELF A2: trình độ giao tiếp sơ trung cấp (survie)</w:t>
      </w:r>
    </w:p>
    <w:p w:rsidR="0093330F" w:rsidRPr="009C3EA6" w:rsidRDefault="0093330F" w:rsidP="0093330F">
      <w:pPr>
        <w:spacing w:before="120" w:after="0"/>
        <w:ind w:right="-11"/>
        <w:rPr>
          <w:rFonts w:ascii="Times New Roman" w:hAnsi="Times New Roman" w:cs="Times New Roman"/>
          <w:sz w:val="24"/>
          <w:szCs w:val="24"/>
        </w:rPr>
      </w:pPr>
      <w:r w:rsidRPr="009C3EA6">
        <w:rPr>
          <w:rFonts w:ascii="Times New Roman" w:hAnsi="Times New Roman" w:cs="Times New Roman"/>
          <w:sz w:val="24"/>
          <w:szCs w:val="24"/>
        </w:rPr>
        <w:t xml:space="preserve">- DELF B1: trình độ giao tiếp ngưỡng (seuil) </w:t>
      </w:r>
    </w:p>
    <w:p w:rsidR="0093330F" w:rsidRPr="009C3EA6" w:rsidRDefault="0093330F" w:rsidP="0093330F">
      <w:pPr>
        <w:spacing w:before="120" w:after="0"/>
        <w:ind w:right="-11"/>
        <w:rPr>
          <w:rFonts w:ascii="Times New Roman" w:hAnsi="Times New Roman" w:cs="Times New Roman"/>
          <w:sz w:val="24"/>
          <w:szCs w:val="24"/>
        </w:rPr>
      </w:pPr>
      <w:r w:rsidRPr="009C3EA6">
        <w:rPr>
          <w:rFonts w:ascii="Times New Roman" w:hAnsi="Times New Roman" w:cs="Times New Roman"/>
          <w:sz w:val="24"/>
          <w:szCs w:val="24"/>
        </w:rPr>
        <w:lastRenderedPageBreak/>
        <w:t>- DELF B2: trình độ giao tiếp độc lập (indépendant)</w:t>
      </w:r>
    </w:p>
    <w:p w:rsidR="0093330F" w:rsidRPr="009C3EA6" w:rsidRDefault="0093330F" w:rsidP="0093330F">
      <w:pPr>
        <w:spacing w:before="120" w:after="0"/>
        <w:ind w:right="-11"/>
        <w:rPr>
          <w:rFonts w:ascii="Times New Roman" w:hAnsi="Times New Roman" w:cs="Times New Roman"/>
          <w:sz w:val="24"/>
          <w:szCs w:val="24"/>
        </w:rPr>
      </w:pPr>
      <w:r w:rsidRPr="009C3EA6">
        <w:rPr>
          <w:rFonts w:ascii="Times New Roman" w:hAnsi="Times New Roman" w:cs="Times New Roman"/>
          <w:sz w:val="24"/>
          <w:szCs w:val="24"/>
        </w:rPr>
        <w:t xml:space="preserve">- DALF C1: trình độ giao tiếp tự chủ (autonome) </w:t>
      </w:r>
    </w:p>
    <w:p w:rsidR="0093330F" w:rsidRPr="009C3EA6" w:rsidRDefault="0093330F" w:rsidP="0093330F">
      <w:pPr>
        <w:spacing w:before="120" w:after="0"/>
        <w:ind w:right="-11"/>
        <w:rPr>
          <w:rFonts w:ascii="Times New Roman" w:hAnsi="Times New Roman" w:cs="Times New Roman"/>
          <w:sz w:val="24"/>
          <w:szCs w:val="24"/>
        </w:rPr>
      </w:pPr>
      <w:r w:rsidRPr="009C3EA6">
        <w:rPr>
          <w:rFonts w:ascii="Times New Roman" w:hAnsi="Times New Roman" w:cs="Times New Roman"/>
          <w:sz w:val="24"/>
          <w:szCs w:val="24"/>
        </w:rPr>
        <w:t>- DALF C2: giao tiếp ở trình độ cao (maîtrise)</w:t>
      </w:r>
    </w:p>
    <w:p w:rsidR="0093330F" w:rsidRPr="009C3EA6" w:rsidRDefault="0093330F" w:rsidP="0093330F">
      <w:pPr>
        <w:ind w:right="-20"/>
        <w:jc w:val="center"/>
        <w:rPr>
          <w:rFonts w:ascii="Times New Roman" w:hAnsi="Times New Roman" w:cs="Times New Roman"/>
          <w:b/>
          <w:sz w:val="24"/>
          <w:szCs w:val="24"/>
        </w:rPr>
      </w:pP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 xml:space="preserve">PHỤ LỤC 3 </w:t>
      </w: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 xml:space="preserve">BẢNG QUY ĐỔI TRÌNH ĐỘ NẮM VỮNG TIẾNG NGA </w:t>
      </w:r>
      <w:r w:rsidRPr="009C3EA6">
        <w:rPr>
          <w:rFonts w:ascii="Times New Roman" w:hAnsi="Times New Roman" w:cs="Times New Roman"/>
          <w:b/>
          <w:sz w:val="24"/>
          <w:szCs w:val="24"/>
        </w:rPr>
        <w:br/>
        <w:t>KHUNG THAM CHIẾU CHÂU ÂU VỀ NGOẠI NGỮ - CEFR</w:t>
      </w:r>
    </w:p>
    <w:p w:rsidR="0093330F" w:rsidRPr="009C3EA6" w:rsidRDefault="0093330F" w:rsidP="0093330F">
      <w:pPr>
        <w:spacing w:before="120"/>
        <w:ind w:right="-14"/>
        <w:jc w:val="both"/>
        <w:rPr>
          <w:rFonts w:ascii="Times New Roman" w:hAnsi="Times New Roman" w:cs="Times New Roman"/>
          <w:b/>
          <w:sz w:val="24"/>
          <w:szCs w:val="24"/>
        </w:rPr>
      </w:pPr>
      <w:r w:rsidRPr="009C3EA6">
        <w:rPr>
          <w:rFonts w:ascii="Times New Roman" w:hAnsi="Times New Roman" w:cs="Times New Roman"/>
          <w:b/>
          <w:sz w:val="24"/>
          <w:szCs w:val="24"/>
        </w:rPr>
        <w:t>Kỳ thi TRKI có tên gọi tiếng Anh là: Test of Russian as a Foreign Language</w:t>
      </w:r>
    </w:p>
    <w:tbl>
      <w:tblPr>
        <w:tblW w:w="9648"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2520"/>
        <w:gridCol w:w="5760"/>
      </w:tblGrid>
      <w:tr w:rsidR="0093330F" w:rsidRPr="009C3EA6" w:rsidTr="00FC3109">
        <w:trPr>
          <w:jc w:val="center"/>
        </w:trPr>
        <w:tc>
          <w:tcPr>
            <w:tcW w:w="1368" w:type="dxa"/>
            <w:vAlign w:val="center"/>
          </w:tcPr>
          <w:p w:rsidR="0093330F" w:rsidRPr="009C3EA6" w:rsidRDefault="0093330F" w:rsidP="00FC3109">
            <w:pPr>
              <w:spacing w:before="120" w:after="120"/>
              <w:ind w:right="-14"/>
              <w:jc w:val="center"/>
              <w:rPr>
                <w:rFonts w:ascii="Times New Roman" w:hAnsi="Times New Roman" w:cs="Times New Roman"/>
                <w:b/>
                <w:sz w:val="24"/>
                <w:szCs w:val="24"/>
              </w:rPr>
            </w:pPr>
            <w:r w:rsidRPr="009C3EA6">
              <w:rPr>
                <w:rFonts w:ascii="Times New Roman" w:hAnsi="Times New Roman" w:cs="Times New Roman"/>
                <w:b/>
                <w:sz w:val="24"/>
                <w:szCs w:val="24"/>
              </w:rPr>
              <w:t>Chứng chỉ tiếng Nga</w:t>
            </w:r>
          </w:p>
        </w:tc>
        <w:tc>
          <w:tcPr>
            <w:tcW w:w="2520" w:type="dxa"/>
            <w:vAlign w:val="center"/>
          </w:tcPr>
          <w:p w:rsidR="0093330F" w:rsidRPr="009C3EA6" w:rsidRDefault="0093330F" w:rsidP="00FC3109">
            <w:pPr>
              <w:spacing w:before="120" w:after="120"/>
              <w:ind w:right="-14"/>
              <w:jc w:val="center"/>
              <w:rPr>
                <w:rFonts w:ascii="Times New Roman" w:hAnsi="Times New Roman" w:cs="Times New Roman"/>
                <w:b/>
                <w:sz w:val="24"/>
                <w:szCs w:val="24"/>
              </w:rPr>
            </w:pPr>
            <w:r w:rsidRPr="009C3EA6">
              <w:rPr>
                <w:rFonts w:ascii="Times New Roman" w:hAnsi="Times New Roman" w:cs="Times New Roman"/>
                <w:b/>
                <w:sz w:val="24"/>
                <w:szCs w:val="24"/>
              </w:rPr>
              <w:t>Khung tham chiếu Châu Âu về ngoại ngữ - CEFR</w:t>
            </w:r>
          </w:p>
        </w:tc>
        <w:tc>
          <w:tcPr>
            <w:tcW w:w="5760" w:type="dxa"/>
            <w:vAlign w:val="center"/>
          </w:tcPr>
          <w:p w:rsidR="0093330F" w:rsidRPr="009C3EA6" w:rsidRDefault="0093330F" w:rsidP="00FC3109">
            <w:pPr>
              <w:spacing w:before="120" w:after="120"/>
              <w:ind w:right="-14"/>
              <w:jc w:val="center"/>
              <w:rPr>
                <w:rFonts w:ascii="Times New Roman" w:hAnsi="Times New Roman" w:cs="Times New Roman"/>
                <w:b/>
                <w:sz w:val="24"/>
                <w:szCs w:val="24"/>
              </w:rPr>
            </w:pPr>
            <w:r w:rsidRPr="009C3EA6">
              <w:rPr>
                <w:rFonts w:ascii="Times New Roman" w:hAnsi="Times New Roman" w:cs="Times New Roman"/>
                <w:b/>
                <w:sz w:val="24"/>
                <w:szCs w:val="24"/>
              </w:rPr>
              <w:t>Giải thích</w:t>
            </w:r>
          </w:p>
        </w:tc>
      </w:tr>
      <w:tr w:rsidR="0093330F" w:rsidRPr="009C3EA6" w:rsidTr="00FC3109">
        <w:trPr>
          <w:jc w:val="center"/>
        </w:trPr>
        <w:tc>
          <w:tcPr>
            <w:tcW w:w="1368" w:type="dxa"/>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ТЭУ (TEU) Elementary Level</w:t>
            </w:r>
          </w:p>
        </w:tc>
        <w:tc>
          <w:tcPr>
            <w:tcW w:w="252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А – 1 (Breakthrough)</w:t>
            </w:r>
          </w:p>
        </w:tc>
        <w:tc>
          <w:tcPr>
            <w:tcW w:w="576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Chứng nhận có khả năng tối thiếu để giao tiếp hàng ngày</w:t>
            </w:r>
          </w:p>
        </w:tc>
      </w:tr>
      <w:tr w:rsidR="0093330F" w:rsidRPr="009C3EA6" w:rsidTr="00FC3109">
        <w:trPr>
          <w:jc w:val="center"/>
        </w:trPr>
        <w:tc>
          <w:tcPr>
            <w:tcW w:w="1368" w:type="dxa"/>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ТБУ (TBU) Immediate Level</w:t>
            </w:r>
          </w:p>
        </w:tc>
        <w:tc>
          <w:tcPr>
            <w:tcW w:w="252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A – 2 (Waystage)</w:t>
            </w:r>
          </w:p>
        </w:tc>
        <w:tc>
          <w:tcPr>
            <w:tcW w:w="576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Chứng nhận có trình độ sơ cấp về khả năng giao tiếp trong nghề nghiệp, xã hội và văn hóa</w:t>
            </w:r>
          </w:p>
        </w:tc>
      </w:tr>
      <w:tr w:rsidR="0093330F" w:rsidRPr="009C3EA6" w:rsidTr="00FC3109">
        <w:trPr>
          <w:jc w:val="center"/>
        </w:trPr>
        <w:tc>
          <w:tcPr>
            <w:tcW w:w="1368" w:type="dxa"/>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ТРКИ-1 (TRKI-1) Certificate Level 1</w:t>
            </w:r>
          </w:p>
        </w:tc>
        <w:tc>
          <w:tcPr>
            <w:tcW w:w="252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B-1 (Threshold)</w:t>
            </w:r>
          </w:p>
        </w:tc>
        <w:tc>
          <w:tcPr>
            <w:tcW w:w="576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 xml:space="preserve"> Chứng nhận có trình độ trung cấp về khả năng giao tiếp trong nghề nghiệp, văn hóa và xã hội. (Đây là chứng chỉ bắt buộc để học ở các trường ĐH của Nga)</w:t>
            </w:r>
          </w:p>
        </w:tc>
      </w:tr>
      <w:tr w:rsidR="0093330F" w:rsidRPr="009C3EA6" w:rsidTr="00FC3109">
        <w:trPr>
          <w:jc w:val="center"/>
        </w:trPr>
        <w:tc>
          <w:tcPr>
            <w:tcW w:w="1368" w:type="dxa"/>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ТРКИ-2 (TRKI-2) Certificate Level 2</w:t>
            </w:r>
          </w:p>
        </w:tc>
        <w:tc>
          <w:tcPr>
            <w:tcW w:w="252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 xml:space="preserve"> B-2 (Vantage)</w:t>
            </w:r>
          </w:p>
        </w:tc>
        <w:tc>
          <w:tcPr>
            <w:tcW w:w="576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 xml:space="preserve"> Chứng nhận có trình độ cao để giao tiếp trong tất cả các lĩnh vực của cuộc sống. Người học có thể làm việc bằng tiếng Nga trong các lĩnh vực khác nhau. (Đây là chứng chỉ bắt buộc để nhận bằng cử nhân hoặc thạc sỹ)</w:t>
            </w:r>
          </w:p>
        </w:tc>
      </w:tr>
      <w:tr w:rsidR="0093330F" w:rsidRPr="009C3EA6" w:rsidTr="00FC3109">
        <w:trPr>
          <w:jc w:val="center"/>
        </w:trPr>
        <w:tc>
          <w:tcPr>
            <w:tcW w:w="1368" w:type="dxa"/>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ТРКИ-3 (TRKI-3) Certificate Level 3</w:t>
            </w:r>
          </w:p>
        </w:tc>
        <w:tc>
          <w:tcPr>
            <w:tcW w:w="252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 xml:space="preserve"> C-1 (Effective Operational Proficiency)</w:t>
            </w:r>
          </w:p>
        </w:tc>
        <w:tc>
          <w:tcPr>
            <w:tcW w:w="576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 xml:space="preserve"> Chứng nhận đạt được trình độ cao để giao tiếp trong các lĩnh vực, cho phép người học làm việc bằng tiếng Nga với tư cách là một nhà ngôn ngữ học, nhà dịch thuật, chủ biên của một tạp chí, nhà ngoại giao và nhà lãnh đạo của một cộng đồng nói tiếng Nga </w:t>
            </w:r>
          </w:p>
        </w:tc>
      </w:tr>
      <w:tr w:rsidR="0093330F" w:rsidRPr="009C3EA6" w:rsidTr="00FC3109">
        <w:trPr>
          <w:jc w:val="center"/>
        </w:trPr>
        <w:tc>
          <w:tcPr>
            <w:tcW w:w="1368" w:type="dxa"/>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ТРКИ-4 (TRKI-4) Certificate Level 4</w:t>
            </w:r>
          </w:p>
        </w:tc>
        <w:tc>
          <w:tcPr>
            <w:tcW w:w="252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 xml:space="preserve"> C-2 (Mastery)</w:t>
            </w:r>
          </w:p>
        </w:tc>
        <w:tc>
          <w:tcPr>
            <w:tcW w:w="576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 xml:space="preserve"> Chứng nhận đạt được khả năng nắm vững tiếng Nga một cách thông thạo, gần với trình độ của một người bản ngữ. (Đây là chứng chỉ bắt buộc để nhận bằng tốt nghiệp thạc sỹ và tiến sỹ ngôn ngữ học)</w:t>
            </w:r>
          </w:p>
        </w:tc>
      </w:tr>
    </w:tbl>
    <w:p w:rsidR="0093330F" w:rsidRPr="009C3EA6" w:rsidRDefault="0093330F" w:rsidP="0093330F">
      <w:pPr>
        <w:ind w:right="-20"/>
        <w:rPr>
          <w:rFonts w:ascii="Times New Roman" w:hAnsi="Times New Roman" w:cs="Times New Roman"/>
          <w:sz w:val="24"/>
          <w:szCs w:val="24"/>
        </w:rPr>
        <w:sectPr w:rsidR="0093330F" w:rsidRPr="009C3EA6" w:rsidSect="00FC3109">
          <w:pgSz w:w="11907" w:h="16840" w:code="9"/>
          <w:pgMar w:top="720" w:right="1008" w:bottom="720" w:left="1440" w:header="0" w:footer="0" w:gutter="0"/>
          <w:cols w:space="3687"/>
        </w:sectPr>
      </w:pPr>
    </w:p>
    <w:p w:rsidR="0093330F" w:rsidRPr="009C3EA6" w:rsidRDefault="0093330F" w:rsidP="0093330F">
      <w:pPr>
        <w:ind w:right="-20"/>
        <w:jc w:val="both"/>
        <w:rPr>
          <w:rFonts w:ascii="Times New Roman" w:hAnsi="Times New Roman" w:cs="Times New Roman"/>
          <w:sz w:val="24"/>
          <w:szCs w:val="24"/>
        </w:rPr>
      </w:pP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PHỤ LỤC 4</w:t>
      </w: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BẢNG QUY ĐỔI TRÌNH ĐỘ TIẾNG TRUNG (HSK)</w:t>
      </w: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THEO KHUNG THAM CHIẾU CHÂU ÂU VỀ NGOẠI NGỮ</w:t>
      </w:r>
    </w:p>
    <w:p w:rsidR="0093330F" w:rsidRPr="009C3EA6" w:rsidRDefault="0093330F" w:rsidP="0093330F">
      <w:pPr>
        <w:spacing w:before="120" w:line="288" w:lineRule="auto"/>
        <w:ind w:right="-14" w:firstLine="720"/>
        <w:jc w:val="both"/>
        <w:rPr>
          <w:rFonts w:ascii="Times New Roman" w:hAnsi="Times New Roman" w:cs="Times New Roman"/>
          <w:sz w:val="24"/>
          <w:szCs w:val="24"/>
        </w:rPr>
      </w:pPr>
      <w:r w:rsidRPr="009C3EA6">
        <w:rPr>
          <w:rFonts w:ascii="Times New Roman" w:hAnsi="Times New Roman" w:cs="Times New Roman"/>
          <w:sz w:val="24"/>
          <w:szCs w:val="24"/>
        </w:rPr>
        <w:t>Bảng quy đổi các cấp của HSK mới với “tiêu chuẩn năng lực Hán ngữ quốc tế” theo khung tham chiếu Châu Âu về ngoại ngữ - CEFR: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1832"/>
        <w:gridCol w:w="2469"/>
        <w:gridCol w:w="3021"/>
      </w:tblGrid>
      <w:tr w:rsidR="0093330F" w:rsidRPr="009C3EA6" w:rsidTr="00FC3109">
        <w:trPr>
          <w:jc w:val="center"/>
        </w:trPr>
        <w:tc>
          <w:tcPr>
            <w:tcW w:w="1458" w:type="dxa"/>
            <w:vAlign w:val="center"/>
          </w:tcPr>
          <w:p w:rsidR="0093330F" w:rsidRPr="009C3EA6" w:rsidRDefault="0093330F" w:rsidP="00FC3109">
            <w:pPr>
              <w:spacing w:before="120" w:after="120"/>
              <w:ind w:right="-14"/>
              <w:jc w:val="center"/>
              <w:rPr>
                <w:rFonts w:ascii="Times New Roman" w:hAnsi="Times New Roman" w:cs="Times New Roman"/>
                <w:b/>
                <w:sz w:val="24"/>
                <w:szCs w:val="24"/>
              </w:rPr>
            </w:pPr>
            <w:r w:rsidRPr="009C3EA6">
              <w:rPr>
                <w:rFonts w:ascii="Times New Roman" w:hAnsi="Times New Roman" w:cs="Times New Roman"/>
                <w:b/>
                <w:sz w:val="24"/>
                <w:szCs w:val="24"/>
              </w:rPr>
              <w:t>HSK mới</w:t>
            </w:r>
          </w:p>
        </w:tc>
        <w:tc>
          <w:tcPr>
            <w:tcW w:w="1832" w:type="dxa"/>
            <w:vAlign w:val="center"/>
          </w:tcPr>
          <w:p w:rsidR="0093330F" w:rsidRPr="009C3EA6" w:rsidRDefault="0093330F" w:rsidP="00FC3109">
            <w:pPr>
              <w:spacing w:before="120" w:after="120"/>
              <w:ind w:right="-14"/>
              <w:jc w:val="center"/>
              <w:rPr>
                <w:rFonts w:ascii="Times New Roman" w:hAnsi="Times New Roman" w:cs="Times New Roman"/>
                <w:b/>
                <w:sz w:val="24"/>
                <w:szCs w:val="24"/>
              </w:rPr>
            </w:pPr>
            <w:r w:rsidRPr="009C3EA6">
              <w:rPr>
                <w:rFonts w:ascii="Times New Roman" w:hAnsi="Times New Roman" w:cs="Times New Roman"/>
                <w:b/>
                <w:sz w:val="24"/>
                <w:szCs w:val="24"/>
              </w:rPr>
              <w:t>Lượng từ vựng</w:t>
            </w:r>
          </w:p>
        </w:tc>
        <w:tc>
          <w:tcPr>
            <w:tcW w:w="2469" w:type="dxa"/>
            <w:vAlign w:val="center"/>
          </w:tcPr>
          <w:p w:rsidR="0093330F" w:rsidRPr="009C3EA6" w:rsidRDefault="0093330F" w:rsidP="00FC3109">
            <w:pPr>
              <w:spacing w:before="120" w:after="120"/>
              <w:ind w:right="-14"/>
              <w:jc w:val="center"/>
              <w:rPr>
                <w:rFonts w:ascii="Times New Roman" w:hAnsi="Times New Roman" w:cs="Times New Roman"/>
                <w:b/>
                <w:sz w:val="24"/>
                <w:szCs w:val="24"/>
              </w:rPr>
            </w:pPr>
            <w:r w:rsidRPr="009C3EA6">
              <w:rPr>
                <w:rFonts w:ascii="Times New Roman" w:hAnsi="Times New Roman" w:cs="Times New Roman"/>
                <w:b/>
                <w:sz w:val="24"/>
                <w:szCs w:val="24"/>
              </w:rPr>
              <w:t>Tiêu chuẩn năng lực tiếng Trung quốc tế</w:t>
            </w:r>
          </w:p>
        </w:tc>
        <w:tc>
          <w:tcPr>
            <w:tcW w:w="3021" w:type="dxa"/>
            <w:vAlign w:val="center"/>
          </w:tcPr>
          <w:p w:rsidR="0093330F" w:rsidRPr="009C3EA6" w:rsidRDefault="0093330F" w:rsidP="00FC3109">
            <w:pPr>
              <w:spacing w:before="120" w:after="120"/>
              <w:ind w:right="-14"/>
              <w:jc w:val="center"/>
              <w:rPr>
                <w:rFonts w:ascii="Times New Roman" w:hAnsi="Times New Roman" w:cs="Times New Roman"/>
                <w:b/>
                <w:sz w:val="24"/>
                <w:szCs w:val="24"/>
              </w:rPr>
            </w:pPr>
            <w:r w:rsidRPr="009C3EA6">
              <w:rPr>
                <w:rFonts w:ascii="Times New Roman" w:hAnsi="Times New Roman" w:cs="Times New Roman"/>
                <w:b/>
                <w:sz w:val="24"/>
                <w:szCs w:val="24"/>
              </w:rPr>
              <w:t>Khung tham chiếu Châu Âu về ngoại ngữ - (CEFR)</w:t>
            </w:r>
          </w:p>
        </w:tc>
      </w:tr>
      <w:tr w:rsidR="0093330F" w:rsidRPr="009C3EA6" w:rsidTr="00FC3109">
        <w:trPr>
          <w:jc w:val="center"/>
        </w:trPr>
        <w:tc>
          <w:tcPr>
            <w:tcW w:w="1458" w:type="dxa"/>
          </w:tcPr>
          <w:p w:rsidR="0093330F" w:rsidRPr="009C3EA6" w:rsidRDefault="0093330F" w:rsidP="00FC3109">
            <w:pPr>
              <w:spacing w:before="120" w:after="120"/>
              <w:ind w:right="-14"/>
              <w:jc w:val="both"/>
              <w:rPr>
                <w:rFonts w:ascii="Times New Roman" w:hAnsi="Times New Roman" w:cs="Times New Roman"/>
                <w:sz w:val="24"/>
                <w:szCs w:val="24"/>
              </w:rPr>
            </w:pPr>
            <w:r w:rsidRPr="009C3EA6">
              <w:rPr>
                <w:rFonts w:ascii="Times New Roman" w:hAnsi="Times New Roman" w:cs="Times New Roman"/>
                <w:sz w:val="24"/>
                <w:szCs w:val="24"/>
              </w:rPr>
              <w:t>HSK cấp 6</w:t>
            </w:r>
          </w:p>
        </w:tc>
        <w:tc>
          <w:tcPr>
            <w:tcW w:w="1832"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Hơn 5000</w:t>
            </w:r>
          </w:p>
        </w:tc>
        <w:tc>
          <w:tcPr>
            <w:tcW w:w="2469"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Cấp 5</w:t>
            </w:r>
          </w:p>
        </w:tc>
        <w:tc>
          <w:tcPr>
            <w:tcW w:w="3021"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C2</w:t>
            </w:r>
          </w:p>
        </w:tc>
      </w:tr>
      <w:tr w:rsidR="0093330F" w:rsidRPr="009C3EA6" w:rsidTr="00FC3109">
        <w:trPr>
          <w:jc w:val="center"/>
        </w:trPr>
        <w:tc>
          <w:tcPr>
            <w:tcW w:w="1458" w:type="dxa"/>
          </w:tcPr>
          <w:p w:rsidR="0093330F" w:rsidRPr="009C3EA6" w:rsidRDefault="0093330F" w:rsidP="00FC3109">
            <w:pPr>
              <w:spacing w:before="120" w:after="120"/>
              <w:ind w:right="-14"/>
              <w:jc w:val="both"/>
              <w:rPr>
                <w:rFonts w:ascii="Times New Roman" w:hAnsi="Times New Roman" w:cs="Times New Roman"/>
                <w:sz w:val="24"/>
                <w:szCs w:val="24"/>
              </w:rPr>
            </w:pPr>
            <w:r w:rsidRPr="009C3EA6">
              <w:rPr>
                <w:rFonts w:ascii="Times New Roman" w:hAnsi="Times New Roman" w:cs="Times New Roman"/>
                <w:sz w:val="24"/>
                <w:szCs w:val="24"/>
              </w:rPr>
              <w:t>HSK cấp 5</w:t>
            </w:r>
          </w:p>
        </w:tc>
        <w:tc>
          <w:tcPr>
            <w:tcW w:w="1832"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2500</w:t>
            </w:r>
          </w:p>
        </w:tc>
        <w:tc>
          <w:tcPr>
            <w:tcW w:w="2469"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Cấp 5</w:t>
            </w:r>
          </w:p>
        </w:tc>
        <w:tc>
          <w:tcPr>
            <w:tcW w:w="3021"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C1</w:t>
            </w:r>
          </w:p>
        </w:tc>
      </w:tr>
      <w:tr w:rsidR="0093330F" w:rsidRPr="009C3EA6" w:rsidTr="00FC3109">
        <w:trPr>
          <w:jc w:val="center"/>
        </w:trPr>
        <w:tc>
          <w:tcPr>
            <w:tcW w:w="1458" w:type="dxa"/>
          </w:tcPr>
          <w:p w:rsidR="0093330F" w:rsidRPr="009C3EA6" w:rsidRDefault="0093330F" w:rsidP="00FC3109">
            <w:pPr>
              <w:spacing w:before="120" w:after="120"/>
              <w:ind w:right="-14"/>
              <w:jc w:val="both"/>
              <w:rPr>
                <w:rFonts w:ascii="Times New Roman" w:hAnsi="Times New Roman" w:cs="Times New Roman"/>
                <w:sz w:val="24"/>
                <w:szCs w:val="24"/>
              </w:rPr>
            </w:pPr>
            <w:r w:rsidRPr="009C3EA6">
              <w:rPr>
                <w:rFonts w:ascii="Times New Roman" w:hAnsi="Times New Roman" w:cs="Times New Roman"/>
                <w:sz w:val="24"/>
                <w:szCs w:val="24"/>
              </w:rPr>
              <w:t>HSK cấp 4</w:t>
            </w:r>
          </w:p>
        </w:tc>
        <w:tc>
          <w:tcPr>
            <w:tcW w:w="1832"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1200</w:t>
            </w:r>
          </w:p>
        </w:tc>
        <w:tc>
          <w:tcPr>
            <w:tcW w:w="2469"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Cấp 4</w:t>
            </w:r>
          </w:p>
        </w:tc>
        <w:tc>
          <w:tcPr>
            <w:tcW w:w="3021"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B2</w:t>
            </w:r>
          </w:p>
        </w:tc>
      </w:tr>
      <w:tr w:rsidR="0093330F" w:rsidRPr="009C3EA6" w:rsidTr="00FC3109">
        <w:trPr>
          <w:jc w:val="center"/>
        </w:trPr>
        <w:tc>
          <w:tcPr>
            <w:tcW w:w="1458" w:type="dxa"/>
          </w:tcPr>
          <w:p w:rsidR="0093330F" w:rsidRPr="009C3EA6" w:rsidRDefault="0093330F" w:rsidP="00FC3109">
            <w:pPr>
              <w:spacing w:before="120" w:after="120"/>
              <w:ind w:right="-14"/>
              <w:jc w:val="both"/>
              <w:rPr>
                <w:rFonts w:ascii="Times New Roman" w:hAnsi="Times New Roman" w:cs="Times New Roman"/>
                <w:sz w:val="24"/>
                <w:szCs w:val="24"/>
              </w:rPr>
            </w:pPr>
            <w:r w:rsidRPr="009C3EA6">
              <w:rPr>
                <w:rFonts w:ascii="Times New Roman" w:hAnsi="Times New Roman" w:cs="Times New Roman"/>
                <w:sz w:val="24"/>
                <w:szCs w:val="24"/>
              </w:rPr>
              <w:t>HSK cấp 3</w:t>
            </w:r>
          </w:p>
        </w:tc>
        <w:tc>
          <w:tcPr>
            <w:tcW w:w="1832"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600</w:t>
            </w:r>
          </w:p>
        </w:tc>
        <w:tc>
          <w:tcPr>
            <w:tcW w:w="2469"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Cấp 3</w:t>
            </w:r>
          </w:p>
        </w:tc>
        <w:tc>
          <w:tcPr>
            <w:tcW w:w="3021"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B1</w:t>
            </w:r>
          </w:p>
        </w:tc>
      </w:tr>
      <w:tr w:rsidR="0093330F" w:rsidRPr="009C3EA6" w:rsidTr="00FC3109">
        <w:trPr>
          <w:jc w:val="center"/>
        </w:trPr>
        <w:tc>
          <w:tcPr>
            <w:tcW w:w="1458" w:type="dxa"/>
          </w:tcPr>
          <w:p w:rsidR="0093330F" w:rsidRPr="009C3EA6" w:rsidRDefault="0093330F" w:rsidP="00FC3109">
            <w:pPr>
              <w:spacing w:before="120" w:after="120"/>
              <w:ind w:right="-14"/>
              <w:jc w:val="both"/>
              <w:rPr>
                <w:rFonts w:ascii="Times New Roman" w:hAnsi="Times New Roman" w:cs="Times New Roman"/>
                <w:sz w:val="24"/>
                <w:szCs w:val="24"/>
              </w:rPr>
            </w:pPr>
            <w:r w:rsidRPr="009C3EA6">
              <w:rPr>
                <w:rFonts w:ascii="Times New Roman" w:hAnsi="Times New Roman" w:cs="Times New Roman"/>
                <w:sz w:val="24"/>
                <w:szCs w:val="24"/>
              </w:rPr>
              <w:t>HSK cấp 2</w:t>
            </w:r>
          </w:p>
        </w:tc>
        <w:tc>
          <w:tcPr>
            <w:tcW w:w="1832"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300</w:t>
            </w:r>
          </w:p>
        </w:tc>
        <w:tc>
          <w:tcPr>
            <w:tcW w:w="2469"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Cấp 2</w:t>
            </w:r>
          </w:p>
        </w:tc>
        <w:tc>
          <w:tcPr>
            <w:tcW w:w="3021"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A2</w:t>
            </w:r>
          </w:p>
        </w:tc>
      </w:tr>
      <w:tr w:rsidR="0093330F" w:rsidRPr="009C3EA6" w:rsidTr="00FC3109">
        <w:trPr>
          <w:jc w:val="center"/>
        </w:trPr>
        <w:tc>
          <w:tcPr>
            <w:tcW w:w="1458" w:type="dxa"/>
          </w:tcPr>
          <w:p w:rsidR="0093330F" w:rsidRPr="009C3EA6" w:rsidRDefault="0093330F" w:rsidP="00FC3109">
            <w:pPr>
              <w:spacing w:before="120" w:after="120"/>
              <w:ind w:right="-14"/>
              <w:jc w:val="both"/>
              <w:rPr>
                <w:rFonts w:ascii="Times New Roman" w:hAnsi="Times New Roman" w:cs="Times New Roman"/>
                <w:sz w:val="24"/>
                <w:szCs w:val="24"/>
              </w:rPr>
            </w:pPr>
            <w:r w:rsidRPr="009C3EA6">
              <w:rPr>
                <w:rFonts w:ascii="Times New Roman" w:hAnsi="Times New Roman" w:cs="Times New Roman"/>
                <w:sz w:val="24"/>
                <w:szCs w:val="24"/>
              </w:rPr>
              <w:t>HSK cấp 1</w:t>
            </w:r>
          </w:p>
        </w:tc>
        <w:tc>
          <w:tcPr>
            <w:tcW w:w="1832"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150</w:t>
            </w:r>
          </w:p>
        </w:tc>
        <w:tc>
          <w:tcPr>
            <w:tcW w:w="2469"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Cấp 1</w:t>
            </w:r>
          </w:p>
        </w:tc>
        <w:tc>
          <w:tcPr>
            <w:tcW w:w="3021"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A1</w:t>
            </w:r>
          </w:p>
        </w:tc>
      </w:tr>
    </w:tbl>
    <w:p w:rsidR="0093330F" w:rsidRPr="009C3EA6" w:rsidRDefault="0093330F" w:rsidP="0093330F">
      <w:pPr>
        <w:pStyle w:val="ListParagraph"/>
        <w:spacing w:after="0"/>
        <w:ind w:left="284" w:right="-20"/>
        <w:jc w:val="both"/>
        <w:rPr>
          <w:rFonts w:ascii="Times New Roman" w:hAnsi="Times New Roman" w:cs="Times New Roman"/>
          <w:sz w:val="24"/>
          <w:szCs w:val="24"/>
        </w:rPr>
      </w:pPr>
    </w:p>
    <w:p w:rsidR="0093330F" w:rsidRPr="009C3EA6" w:rsidRDefault="0093330F" w:rsidP="0093330F">
      <w:pPr>
        <w:pStyle w:val="ListParagraph"/>
        <w:numPr>
          <w:ilvl w:val="0"/>
          <w:numId w:val="15"/>
        </w:numPr>
        <w:spacing w:before="120" w:after="120" w:line="288" w:lineRule="auto"/>
        <w:ind w:left="360" w:right="-20"/>
        <w:jc w:val="both"/>
        <w:rPr>
          <w:rFonts w:ascii="Times New Roman" w:hAnsi="Times New Roman" w:cs="Times New Roman"/>
          <w:sz w:val="24"/>
          <w:szCs w:val="24"/>
        </w:rPr>
      </w:pPr>
      <w:r w:rsidRPr="009C3EA6">
        <w:rPr>
          <w:rFonts w:ascii="Times New Roman" w:hAnsi="Times New Roman" w:cs="Times New Roman"/>
          <w:sz w:val="24"/>
          <w:szCs w:val="24"/>
        </w:rPr>
        <w:t xml:space="preserve">HSK cấp 1: Có thể hiểu và sử dụng được những từ ngữ hoặc câu tiếng Hán rất đơn giản, đáp ứng được nhu cầu giao tiếp cụ thể. </w:t>
      </w:r>
    </w:p>
    <w:p w:rsidR="0093330F" w:rsidRPr="009C3EA6" w:rsidRDefault="0093330F" w:rsidP="0093330F">
      <w:pPr>
        <w:pStyle w:val="ListParagraph"/>
        <w:numPr>
          <w:ilvl w:val="0"/>
          <w:numId w:val="15"/>
        </w:numPr>
        <w:spacing w:before="120" w:after="120" w:line="288" w:lineRule="auto"/>
        <w:ind w:left="360" w:right="-20"/>
        <w:jc w:val="both"/>
        <w:rPr>
          <w:rFonts w:ascii="Times New Roman" w:hAnsi="Times New Roman" w:cs="Times New Roman"/>
          <w:sz w:val="24"/>
          <w:szCs w:val="24"/>
        </w:rPr>
      </w:pPr>
      <w:r w:rsidRPr="009C3EA6">
        <w:rPr>
          <w:rFonts w:ascii="Times New Roman" w:hAnsi="Times New Roman" w:cs="Times New Roman"/>
          <w:sz w:val="24"/>
          <w:szCs w:val="24"/>
        </w:rPr>
        <w:t xml:space="preserve">HSK cấp 2: Có thể dùng tiếng Hán để tiến hành hội thoại giao lưu trực tiếp đơn giản với các chủ đề thường gặp trong cuộc sống hàng ngày. </w:t>
      </w:r>
    </w:p>
    <w:p w:rsidR="0093330F" w:rsidRPr="009C3EA6" w:rsidRDefault="0093330F" w:rsidP="0093330F">
      <w:pPr>
        <w:pStyle w:val="ListParagraph"/>
        <w:numPr>
          <w:ilvl w:val="0"/>
          <w:numId w:val="15"/>
        </w:numPr>
        <w:spacing w:before="120" w:after="120" w:line="288" w:lineRule="auto"/>
        <w:ind w:left="360" w:right="-20"/>
        <w:jc w:val="both"/>
        <w:rPr>
          <w:rFonts w:ascii="Times New Roman" w:hAnsi="Times New Roman" w:cs="Times New Roman"/>
          <w:sz w:val="24"/>
          <w:szCs w:val="24"/>
        </w:rPr>
      </w:pPr>
      <w:r w:rsidRPr="009C3EA6">
        <w:rPr>
          <w:rFonts w:ascii="Times New Roman" w:hAnsi="Times New Roman" w:cs="Times New Roman"/>
          <w:sz w:val="24"/>
          <w:szCs w:val="24"/>
        </w:rPr>
        <w:t xml:space="preserve">HSK cấp 3: Có thể dùng tiếng Hán để tiến hành các nhiệm vụ giao tiếp cơ bản trong cuộc sống, học tập và công việc. Khi du lịch Trung Quốc, có thể ứng phó với các tình huống gặp phải. </w:t>
      </w:r>
    </w:p>
    <w:p w:rsidR="0093330F" w:rsidRPr="009C3EA6" w:rsidRDefault="0093330F" w:rsidP="0093330F">
      <w:pPr>
        <w:pStyle w:val="ListParagraph"/>
        <w:numPr>
          <w:ilvl w:val="0"/>
          <w:numId w:val="15"/>
        </w:numPr>
        <w:spacing w:before="120" w:after="120" w:line="288" w:lineRule="auto"/>
        <w:ind w:left="360" w:right="-20"/>
        <w:jc w:val="both"/>
        <w:rPr>
          <w:rFonts w:ascii="Times New Roman" w:hAnsi="Times New Roman" w:cs="Times New Roman"/>
          <w:sz w:val="24"/>
          <w:szCs w:val="24"/>
        </w:rPr>
      </w:pPr>
      <w:r w:rsidRPr="009C3EA6">
        <w:rPr>
          <w:rFonts w:ascii="Times New Roman" w:hAnsi="Times New Roman" w:cs="Times New Roman"/>
          <w:sz w:val="24"/>
          <w:szCs w:val="24"/>
        </w:rPr>
        <w:t xml:space="preserve">HSK cấp 4: Có thể dùng tiếng Hán để trao đổi về các chủ để thuộc các lĩnh vực rộng hơn hơn, đồng thời có thể giao lưu một cách trôi chảy, lưu loát với người bản địa. </w:t>
      </w:r>
    </w:p>
    <w:p w:rsidR="0093330F" w:rsidRPr="009C3EA6" w:rsidRDefault="0093330F" w:rsidP="0093330F">
      <w:pPr>
        <w:pStyle w:val="ListParagraph"/>
        <w:numPr>
          <w:ilvl w:val="0"/>
          <w:numId w:val="15"/>
        </w:numPr>
        <w:spacing w:before="120" w:after="120" w:line="288" w:lineRule="auto"/>
        <w:ind w:left="360" w:right="-20"/>
        <w:jc w:val="both"/>
        <w:rPr>
          <w:rFonts w:ascii="Times New Roman" w:hAnsi="Times New Roman" w:cs="Times New Roman"/>
          <w:sz w:val="24"/>
          <w:szCs w:val="24"/>
        </w:rPr>
      </w:pPr>
      <w:r w:rsidRPr="009C3EA6">
        <w:rPr>
          <w:rFonts w:ascii="Times New Roman" w:hAnsi="Times New Roman" w:cs="Times New Roman"/>
          <w:sz w:val="24"/>
          <w:szCs w:val="24"/>
        </w:rPr>
        <w:t xml:space="preserve">HSK cấp 5: Có thể đọc hiểu báo chí tiếng Trung, thưởng thức các tiết mục phim ảnh tiếng Trung và dùng tiếng Hán để tiến hành thuyết trình một cách tương đối hoàn chỉnh. </w:t>
      </w:r>
    </w:p>
    <w:p w:rsidR="0093330F" w:rsidRPr="009C3EA6" w:rsidRDefault="0093330F" w:rsidP="0093330F">
      <w:pPr>
        <w:pStyle w:val="ListParagraph"/>
        <w:numPr>
          <w:ilvl w:val="0"/>
          <w:numId w:val="15"/>
        </w:numPr>
        <w:spacing w:before="120" w:after="120" w:line="288" w:lineRule="auto"/>
        <w:ind w:left="360" w:right="-23"/>
        <w:jc w:val="both"/>
        <w:rPr>
          <w:rFonts w:ascii="Times New Roman" w:hAnsi="Times New Roman" w:cs="Times New Roman"/>
          <w:sz w:val="24"/>
          <w:szCs w:val="24"/>
        </w:rPr>
      </w:pPr>
      <w:r w:rsidRPr="009C3EA6">
        <w:rPr>
          <w:rFonts w:ascii="Times New Roman" w:hAnsi="Times New Roman" w:cs="Times New Roman"/>
          <w:sz w:val="24"/>
          <w:szCs w:val="24"/>
        </w:rPr>
        <w:t>HSK cấp 6: Có thể dễ dàng nghe và đọc hiểu các tin tức tiếng Trung, đồng thời biểu đạt trôi chảy được quan điểm của mình qua ngôn ngữ nói hoặc viết.</w:t>
      </w:r>
    </w:p>
    <w:p w:rsidR="0093330F" w:rsidRPr="009C3EA6" w:rsidRDefault="0093330F" w:rsidP="0093330F">
      <w:pPr>
        <w:pStyle w:val="ListParagraph"/>
        <w:spacing w:before="120" w:after="120" w:line="240" w:lineRule="auto"/>
        <w:ind w:left="360" w:right="-23"/>
        <w:jc w:val="both"/>
        <w:rPr>
          <w:rFonts w:ascii="Times New Roman" w:hAnsi="Times New Roman" w:cs="Times New Roman"/>
          <w:sz w:val="24"/>
          <w:szCs w:val="24"/>
        </w:rPr>
      </w:pP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PHỤ LỤC 5</w:t>
      </w: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QUY ĐỔI CÁC CHỨNG CHỈ TIẾNG ĐỨC</w:t>
      </w: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SANG KHUNG THAM CHIẾU CHÂU ÂU VỀ NGOẠI NGỮ - CERF</w:t>
      </w:r>
    </w:p>
    <w:p w:rsidR="0093330F" w:rsidRPr="009C3EA6" w:rsidRDefault="0093330F" w:rsidP="0093330F">
      <w:pPr>
        <w:pStyle w:val="ListParagraph"/>
        <w:numPr>
          <w:ilvl w:val="0"/>
          <w:numId w:val="15"/>
        </w:numPr>
        <w:spacing w:before="120" w:after="120" w:line="288" w:lineRule="auto"/>
        <w:ind w:left="360" w:right="-23"/>
        <w:jc w:val="both"/>
        <w:rPr>
          <w:rFonts w:ascii="Times New Roman" w:hAnsi="Times New Roman" w:cs="Times New Roman"/>
          <w:sz w:val="24"/>
          <w:szCs w:val="24"/>
        </w:rPr>
      </w:pPr>
      <w:r w:rsidRPr="009C3EA6">
        <w:rPr>
          <w:rFonts w:ascii="Times New Roman" w:hAnsi="Times New Roman" w:cs="Times New Roman"/>
          <w:sz w:val="24"/>
          <w:szCs w:val="24"/>
        </w:rPr>
        <w:t xml:space="preserve">Có nhiều loại chứng chỉ tiếng Đức khác nhau, việc quy đổi các chứng chỉ tiếng Đức sang khung tham chiếu Châu Âu về ngoại ngữ, có thể tham khảo quy định của Cơ quan trao đổi Hàn lâm Đức tại Việt nam (DAAD Việt nam), tại địa chỉ trang Web </w:t>
      </w:r>
      <w:hyperlink r:id="rId7" w:history="1">
        <w:r w:rsidRPr="009C3EA6">
          <w:rPr>
            <w:rStyle w:val="Hyperlink"/>
            <w:rFonts w:ascii="Times New Roman" w:hAnsi="Times New Roman" w:cs="Times New Roman"/>
            <w:color w:val="auto"/>
            <w:sz w:val="24"/>
            <w:szCs w:val="24"/>
          </w:rPr>
          <w:t>http://www.daadvn.org/vi/26555/</w:t>
        </w:r>
      </w:hyperlink>
      <w:r w:rsidRPr="009C3EA6">
        <w:rPr>
          <w:rFonts w:ascii="Times New Roman" w:hAnsi="Times New Roman" w:cs="Times New Roman"/>
          <w:sz w:val="24"/>
          <w:szCs w:val="24"/>
        </w:rPr>
        <w:t xml:space="preserve">. </w:t>
      </w:r>
    </w:p>
    <w:p w:rsidR="00CE6646" w:rsidRPr="009C3EA6" w:rsidRDefault="00CE6646">
      <w:pPr>
        <w:rPr>
          <w:rFonts w:ascii="Times New Roman" w:eastAsia="Times New Roman" w:hAnsi="Times New Roman" w:cs="Times New Roman"/>
          <w:sz w:val="26"/>
          <w:szCs w:val="26"/>
        </w:rPr>
      </w:pPr>
    </w:p>
    <w:sectPr w:rsidR="00CE6646" w:rsidRPr="009C3EA6" w:rsidSect="00EA6263">
      <w:pgSz w:w="11907" w:h="16840" w:code="9"/>
      <w:pgMar w:top="851"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48E" w:rsidRDefault="00BE248E" w:rsidP="00775BCB">
      <w:pPr>
        <w:spacing w:after="0" w:line="240" w:lineRule="auto"/>
      </w:pPr>
      <w:r>
        <w:separator/>
      </w:r>
    </w:p>
  </w:endnote>
  <w:endnote w:type="continuationSeparator" w:id="0">
    <w:p w:rsidR="00BE248E" w:rsidRDefault="00BE248E" w:rsidP="00775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cript MT Bold">
    <w:altName w:val="Arabic Typesetting"/>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48E" w:rsidRDefault="00BE248E" w:rsidP="00775BCB">
      <w:pPr>
        <w:spacing w:after="0" w:line="240" w:lineRule="auto"/>
      </w:pPr>
      <w:r>
        <w:separator/>
      </w:r>
    </w:p>
  </w:footnote>
  <w:footnote w:type="continuationSeparator" w:id="0">
    <w:p w:rsidR="00BE248E" w:rsidRDefault="00BE248E" w:rsidP="00775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42C"/>
    <w:multiLevelType w:val="hybridMultilevel"/>
    <w:tmpl w:val="E124C4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93855"/>
    <w:multiLevelType w:val="hybridMultilevel"/>
    <w:tmpl w:val="9C48F44C"/>
    <w:lvl w:ilvl="0" w:tplc="2BAA7AC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2572BF"/>
    <w:multiLevelType w:val="hybridMultilevel"/>
    <w:tmpl w:val="60D8C3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F3686C"/>
    <w:multiLevelType w:val="hybridMultilevel"/>
    <w:tmpl w:val="8D3015E8"/>
    <w:lvl w:ilvl="0" w:tplc="08E249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E5984"/>
    <w:multiLevelType w:val="hybridMultilevel"/>
    <w:tmpl w:val="D60C4878"/>
    <w:lvl w:ilvl="0" w:tplc="FE5484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C15E7"/>
    <w:multiLevelType w:val="hybridMultilevel"/>
    <w:tmpl w:val="1528050E"/>
    <w:lvl w:ilvl="0" w:tplc="1E063542">
      <w:start w:val="1"/>
      <w:numFmt w:val="decimal"/>
      <w:lvlText w:val="%1."/>
      <w:lvlJc w:val="left"/>
      <w:pPr>
        <w:ind w:left="468" w:hanging="360"/>
      </w:pPr>
      <w:rPr>
        <w:rFonts w:hint="default"/>
      </w:rPr>
    </w:lvl>
    <w:lvl w:ilvl="1" w:tplc="042A0019">
      <w:start w:val="1"/>
      <w:numFmt w:val="lowerLetter"/>
      <w:lvlText w:val="%2."/>
      <w:lvlJc w:val="left"/>
      <w:pPr>
        <w:ind w:left="1188" w:hanging="360"/>
      </w:pPr>
    </w:lvl>
    <w:lvl w:ilvl="2" w:tplc="6AA473AE">
      <w:start w:val="1"/>
      <w:numFmt w:val="bullet"/>
      <w:lvlText w:val="+"/>
      <w:lvlJc w:val="left"/>
      <w:pPr>
        <w:ind w:left="1908" w:hanging="180"/>
      </w:pPr>
      <w:rPr>
        <w:rFonts w:ascii="Times New Roman" w:hAnsi="Times New Roman" w:cs="Times New Roman" w:hint="default"/>
      </w:rPr>
    </w:lvl>
    <w:lvl w:ilvl="3" w:tplc="08E2495C">
      <w:start w:val="1"/>
      <w:numFmt w:val="bullet"/>
      <w:lvlText w:val=""/>
      <w:lvlJc w:val="left"/>
      <w:pPr>
        <w:ind w:left="2628" w:hanging="360"/>
      </w:pPr>
      <w:rPr>
        <w:rFonts w:ascii="Symbol" w:hAnsi="Symbol" w:hint="default"/>
      </w:rPr>
    </w:lvl>
    <w:lvl w:ilvl="4" w:tplc="042A0019" w:tentative="1">
      <w:start w:val="1"/>
      <w:numFmt w:val="lowerLetter"/>
      <w:lvlText w:val="%5."/>
      <w:lvlJc w:val="left"/>
      <w:pPr>
        <w:ind w:left="3348" w:hanging="360"/>
      </w:pPr>
    </w:lvl>
    <w:lvl w:ilvl="5" w:tplc="042A001B" w:tentative="1">
      <w:start w:val="1"/>
      <w:numFmt w:val="lowerRoman"/>
      <w:lvlText w:val="%6."/>
      <w:lvlJc w:val="right"/>
      <w:pPr>
        <w:ind w:left="4068" w:hanging="180"/>
      </w:pPr>
    </w:lvl>
    <w:lvl w:ilvl="6" w:tplc="042A000F" w:tentative="1">
      <w:start w:val="1"/>
      <w:numFmt w:val="decimal"/>
      <w:lvlText w:val="%7."/>
      <w:lvlJc w:val="left"/>
      <w:pPr>
        <w:ind w:left="4788" w:hanging="360"/>
      </w:pPr>
    </w:lvl>
    <w:lvl w:ilvl="7" w:tplc="042A0019" w:tentative="1">
      <w:start w:val="1"/>
      <w:numFmt w:val="lowerLetter"/>
      <w:lvlText w:val="%8."/>
      <w:lvlJc w:val="left"/>
      <w:pPr>
        <w:ind w:left="5508" w:hanging="360"/>
      </w:pPr>
    </w:lvl>
    <w:lvl w:ilvl="8" w:tplc="042A001B" w:tentative="1">
      <w:start w:val="1"/>
      <w:numFmt w:val="lowerRoman"/>
      <w:lvlText w:val="%9."/>
      <w:lvlJc w:val="right"/>
      <w:pPr>
        <w:ind w:left="6228" w:hanging="180"/>
      </w:pPr>
    </w:lvl>
  </w:abstractNum>
  <w:abstractNum w:abstractNumId="6">
    <w:nsid w:val="45E46CEB"/>
    <w:multiLevelType w:val="hybridMultilevel"/>
    <w:tmpl w:val="9372E2C8"/>
    <w:lvl w:ilvl="0" w:tplc="81201ABA">
      <w:start w:val="1"/>
      <w:numFmt w:val="bullet"/>
      <w:lvlText w:val="+"/>
      <w:lvlJc w:val="left"/>
      <w:pPr>
        <w:ind w:left="1429" w:hanging="360"/>
      </w:pPr>
      <w:rPr>
        <w:rFonts w:ascii="Courier New" w:hAnsi="Courier New"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nsid w:val="470E399C"/>
    <w:multiLevelType w:val="hybridMultilevel"/>
    <w:tmpl w:val="E5E88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C41CE"/>
    <w:multiLevelType w:val="hybridMultilevel"/>
    <w:tmpl w:val="3B301594"/>
    <w:lvl w:ilvl="0" w:tplc="8F1C9400">
      <w:numFmt w:val="bullet"/>
      <w:lvlText w:val="-"/>
      <w:lvlJc w:val="left"/>
      <w:pPr>
        <w:ind w:left="720" w:hanging="360"/>
      </w:pPr>
      <w:rPr>
        <w:rFonts w:ascii="Cambria" w:eastAsia="Times New Roman"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D2523"/>
    <w:multiLevelType w:val="hybridMultilevel"/>
    <w:tmpl w:val="AC4E9CFE"/>
    <w:lvl w:ilvl="0" w:tplc="8F1C9400">
      <w:numFmt w:val="bullet"/>
      <w:lvlText w:val="-"/>
      <w:lvlJc w:val="left"/>
      <w:pPr>
        <w:ind w:left="720" w:hanging="360"/>
      </w:pPr>
      <w:rPr>
        <w:rFonts w:ascii="Cambria" w:eastAsia="Times New Roman" w:hAnsi="Cambria"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A6460"/>
    <w:multiLevelType w:val="hybridMultilevel"/>
    <w:tmpl w:val="BDC02376"/>
    <w:lvl w:ilvl="0" w:tplc="6DCEDB9E">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436DB"/>
    <w:multiLevelType w:val="hybridMultilevel"/>
    <w:tmpl w:val="593CB362"/>
    <w:lvl w:ilvl="0" w:tplc="04090005">
      <w:start w:val="1"/>
      <w:numFmt w:val="bullet"/>
      <w:lvlText w:val=""/>
      <w:lvlJc w:val="left"/>
      <w:pPr>
        <w:ind w:left="1080" w:hanging="360"/>
      </w:pPr>
      <w:rPr>
        <w:rFonts w:ascii="Wingdings" w:hAnsi="Wingdings" w:hint="default"/>
      </w:rPr>
    </w:lvl>
    <w:lvl w:ilvl="1" w:tplc="81201AB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D81AA2"/>
    <w:multiLevelType w:val="multilevel"/>
    <w:tmpl w:val="9984EE64"/>
    <w:lvl w:ilvl="0">
      <w:start w:val="1"/>
      <w:numFmt w:val="decimal"/>
      <w:lvlText w:val="%1."/>
      <w:lvlJc w:val="left"/>
      <w:pPr>
        <w:ind w:left="468" w:hanging="360"/>
      </w:pPr>
      <w:rPr>
        <w:rFonts w:hint="default"/>
      </w:rPr>
    </w:lvl>
    <w:lvl w:ilvl="1">
      <w:start w:val="1"/>
      <w:numFmt w:val="decimal"/>
      <w:isLgl/>
      <w:lvlText w:val="%1.%2."/>
      <w:lvlJc w:val="left"/>
      <w:pPr>
        <w:ind w:left="816" w:hanging="390"/>
      </w:pPr>
      <w:rPr>
        <w:rFonts w:eastAsia="Times New Roman" w:hint="default"/>
        <w:b/>
        <w:sz w:val="26"/>
      </w:rPr>
    </w:lvl>
    <w:lvl w:ilvl="2">
      <w:start w:val="1"/>
      <w:numFmt w:val="decimal"/>
      <w:isLgl/>
      <w:lvlText w:val="%1.%2.%3."/>
      <w:lvlJc w:val="left"/>
      <w:pPr>
        <w:ind w:left="1134" w:hanging="390"/>
      </w:pPr>
      <w:rPr>
        <w:rFonts w:eastAsia="Times New Roman" w:hint="default"/>
        <w:b/>
        <w:sz w:val="26"/>
      </w:rPr>
    </w:lvl>
    <w:lvl w:ilvl="3">
      <w:start w:val="1"/>
      <w:numFmt w:val="decimal"/>
      <w:isLgl/>
      <w:lvlText w:val="%1.%2.%3.%4."/>
      <w:lvlJc w:val="left"/>
      <w:pPr>
        <w:ind w:left="1782" w:hanging="720"/>
      </w:pPr>
      <w:rPr>
        <w:rFonts w:eastAsia="Times New Roman" w:hint="default"/>
        <w:b/>
        <w:sz w:val="26"/>
      </w:rPr>
    </w:lvl>
    <w:lvl w:ilvl="4">
      <w:start w:val="1"/>
      <w:numFmt w:val="decimal"/>
      <w:isLgl/>
      <w:lvlText w:val="%1.%2.%3.%4.%5."/>
      <w:lvlJc w:val="left"/>
      <w:pPr>
        <w:ind w:left="2100" w:hanging="720"/>
      </w:pPr>
      <w:rPr>
        <w:rFonts w:eastAsia="Times New Roman" w:hint="default"/>
        <w:b/>
        <w:sz w:val="26"/>
      </w:rPr>
    </w:lvl>
    <w:lvl w:ilvl="5">
      <w:start w:val="1"/>
      <w:numFmt w:val="decimal"/>
      <w:isLgl/>
      <w:lvlText w:val="%1.%2.%3.%4.%5.%6."/>
      <w:lvlJc w:val="left"/>
      <w:pPr>
        <w:ind w:left="2418" w:hanging="720"/>
      </w:pPr>
      <w:rPr>
        <w:rFonts w:eastAsia="Times New Roman" w:hint="default"/>
        <w:b/>
        <w:sz w:val="26"/>
      </w:rPr>
    </w:lvl>
    <w:lvl w:ilvl="6">
      <w:start w:val="1"/>
      <w:numFmt w:val="decimal"/>
      <w:isLgl/>
      <w:lvlText w:val="%1.%2.%3.%4.%5.%6.%7."/>
      <w:lvlJc w:val="left"/>
      <w:pPr>
        <w:ind w:left="3096" w:hanging="1080"/>
      </w:pPr>
      <w:rPr>
        <w:rFonts w:eastAsia="Times New Roman" w:hint="default"/>
        <w:b/>
        <w:sz w:val="26"/>
      </w:rPr>
    </w:lvl>
    <w:lvl w:ilvl="7">
      <w:start w:val="1"/>
      <w:numFmt w:val="decimal"/>
      <w:isLgl/>
      <w:lvlText w:val="%1.%2.%3.%4.%5.%6.%7.%8."/>
      <w:lvlJc w:val="left"/>
      <w:pPr>
        <w:ind w:left="3414" w:hanging="1080"/>
      </w:pPr>
      <w:rPr>
        <w:rFonts w:eastAsia="Times New Roman" w:hint="default"/>
        <w:b/>
        <w:sz w:val="26"/>
      </w:rPr>
    </w:lvl>
    <w:lvl w:ilvl="8">
      <w:start w:val="1"/>
      <w:numFmt w:val="decimal"/>
      <w:isLgl/>
      <w:lvlText w:val="%1.%2.%3.%4.%5.%6.%7.%8.%9."/>
      <w:lvlJc w:val="left"/>
      <w:pPr>
        <w:ind w:left="3732" w:hanging="1080"/>
      </w:pPr>
      <w:rPr>
        <w:rFonts w:eastAsia="Times New Roman" w:hint="default"/>
        <w:b/>
        <w:sz w:val="26"/>
      </w:rPr>
    </w:lvl>
  </w:abstractNum>
  <w:abstractNum w:abstractNumId="13">
    <w:nsid w:val="5FFB6310"/>
    <w:multiLevelType w:val="hybridMultilevel"/>
    <w:tmpl w:val="65A25B00"/>
    <w:lvl w:ilvl="0" w:tplc="1E063542">
      <w:start w:val="1"/>
      <w:numFmt w:val="decimal"/>
      <w:lvlText w:val="%1."/>
      <w:lvlJc w:val="left"/>
      <w:pPr>
        <w:ind w:left="468" w:hanging="360"/>
      </w:pPr>
      <w:rPr>
        <w:rFonts w:hint="default"/>
      </w:rPr>
    </w:lvl>
    <w:lvl w:ilvl="1" w:tplc="08E2495C">
      <w:start w:val="1"/>
      <w:numFmt w:val="bullet"/>
      <w:lvlText w:val=""/>
      <w:lvlJc w:val="left"/>
      <w:pPr>
        <w:ind w:left="1188" w:hanging="360"/>
      </w:pPr>
      <w:rPr>
        <w:rFonts w:ascii="Symbol" w:hAnsi="Symbol" w:hint="default"/>
      </w:rPr>
    </w:lvl>
    <w:lvl w:ilvl="2" w:tplc="042A001B">
      <w:start w:val="1"/>
      <w:numFmt w:val="lowerRoman"/>
      <w:lvlText w:val="%3."/>
      <w:lvlJc w:val="right"/>
      <w:pPr>
        <w:ind w:left="1908" w:hanging="180"/>
      </w:pPr>
    </w:lvl>
    <w:lvl w:ilvl="3" w:tplc="08E2495C">
      <w:start w:val="1"/>
      <w:numFmt w:val="bullet"/>
      <w:lvlText w:val=""/>
      <w:lvlJc w:val="left"/>
      <w:pPr>
        <w:ind w:left="2628" w:hanging="360"/>
      </w:pPr>
      <w:rPr>
        <w:rFonts w:ascii="Symbol" w:hAnsi="Symbol" w:hint="default"/>
      </w:rPr>
    </w:lvl>
    <w:lvl w:ilvl="4" w:tplc="042A0019" w:tentative="1">
      <w:start w:val="1"/>
      <w:numFmt w:val="lowerLetter"/>
      <w:lvlText w:val="%5."/>
      <w:lvlJc w:val="left"/>
      <w:pPr>
        <w:ind w:left="3348" w:hanging="360"/>
      </w:pPr>
    </w:lvl>
    <w:lvl w:ilvl="5" w:tplc="042A001B" w:tentative="1">
      <w:start w:val="1"/>
      <w:numFmt w:val="lowerRoman"/>
      <w:lvlText w:val="%6."/>
      <w:lvlJc w:val="right"/>
      <w:pPr>
        <w:ind w:left="4068" w:hanging="180"/>
      </w:pPr>
    </w:lvl>
    <w:lvl w:ilvl="6" w:tplc="042A000F" w:tentative="1">
      <w:start w:val="1"/>
      <w:numFmt w:val="decimal"/>
      <w:lvlText w:val="%7."/>
      <w:lvlJc w:val="left"/>
      <w:pPr>
        <w:ind w:left="4788" w:hanging="360"/>
      </w:pPr>
    </w:lvl>
    <w:lvl w:ilvl="7" w:tplc="042A0019" w:tentative="1">
      <w:start w:val="1"/>
      <w:numFmt w:val="lowerLetter"/>
      <w:lvlText w:val="%8."/>
      <w:lvlJc w:val="left"/>
      <w:pPr>
        <w:ind w:left="5508" w:hanging="360"/>
      </w:pPr>
    </w:lvl>
    <w:lvl w:ilvl="8" w:tplc="042A001B" w:tentative="1">
      <w:start w:val="1"/>
      <w:numFmt w:val="lowerRoman"/>
      <w:lvlText w:val="%9."/>
      <w:lvlJc w:val="right"/>
      <w:pPr>
        <w:ind w:left="6228" w:hanging="180"/>
      </w:pPr>
    </w:lvl>
  </w:abstractNum>
  <w:abstractNum w:abstractNumId="14">
    <w:nsid w:val="6ED12827"/>
    <w:multiLevelType w:val="hybridMultilevel"/>
    <w:tmpl w:val="46D4B800"/>
    <w:lvl w:ilvl="0" w:tplc="08E249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DD5BA2"/>
    <w:multiLevelType w:val="multilevel"/>
    <w:tmpl w:val="92F07A86"/>
    <w:lvl w:ilvl="0">
      <w:start w:val="1"/>
      <w:numFmt w:val="decimal"/>
      <w:lvlText w:val="%1."/>
      <w:lvlJc w:val="left"/>
      <w:pPr>
        <w:ind w:left="720" w:hanging="360"/>
      </w:pPr>
      <w:rPr>
        <w:rFonts w:hint="default"/>
        <w:b/>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F061726"/>
    <w:multiLevelType w:val="hybridMultilevel"/>
    <w:tmpl w:val="602A82F2"/>
    <w:lvl w:ilvl="0" w:tplc="B286736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7A4C098E"/>
    <w:multiLevelType w:val="hybridMultilevel"/>
    <w:tmpl w:val="2E06038E"/>
    <w:lvl w:ilvl="0" w:tplc="5BCE7D7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2"/>
  </w:num>
  <w:num w:numId="2">
    <w:abstractNumId w:val="6"/>
  </w:num>
  <w:num w:numId="3">
    <w:abstractNumId w:val="2"/>
  </w:num>
  <w:num w:numId="4">
    <w:abstractNumId w:val="0"/>
  </w:num>
  <w:num w:numId="5">
    <w:abstractNumId w:val="8"/>
  </w:num>
  <w:num w:numId="6">
    <w:abstractNumId w:val="14"/>
  </w:num>
  <w:num w:numId="7">
    <w:abstractNumId w:val="17"/>
  </w:num>
  <w:num w:numId="8">
    <w:abstractNumId w:val="16"/>
  </w:num>
  <w:num w:numId="9">
    <w:abstractNumId w:val="7"/>
  </w:num>
  <w:num w:numId="10">
    <w:abstractNumId w:val="15"/>
  </w:num>
  <w:num w:numId="11">
    <w:abstractNumId w:val="13"/>
  </w:num>
  <w:num w:numId="12">
    <w:abstractNumId w:val="5"/>
  </w:num>
  <w:num w:numId="13">
    <w:abstractNumId w:val="11"/>
  </w:num>
  <w:num w:numId="14">
    <w:abstractNumId w:val="9"/>
  </w:num>
  <w:num w:numId="15">
    <w:abstractNumId w:val="3"/>
  </w:num>
  <w:num w:numId="16">
    <w:abstractNumId w:val="10"/>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
  <w:rsids>
    <w:rsidRoot w:val="00F861BE"/>
    <w:rsid w:val="00006FD3"/>
    <w:rsid w:val="000264D9"/>
    <w:rsid w:val="00031430"/>
    <w:rsid w:val="000538BE"/>
    <w:rsid w:val="0006178A"/>
    <w:rsid w:val="00066024"/>
    <w:rsid w:val="00066C42"/>
    <w:rsid w:val="000718D6"/>
    <w:rsid w:val="00073BF9"/>
    <w:rsid w:val="00080806"/>
    <w:rsid w:val="00082CA0"/>
    <w:rsid w:val="000936D3"/>
    <w:rsid w:val="000A22F9"/>
    <w:rsid w:val="000B0573"/>
    <w:rsid w:val="000C7AC9"/>
    <w:rsid w:val="000D63B8"/>
    <w:rsid w:val="000E16D6"/>
    <w:rsid w:val="000E4CF2"/>
    <w:rsid w:val="001045C1"/>
    <w:rsid w:val="001231E7"/>
    <w:rsid w:val="00127ECB"/>
    <w:rsid w:val="001425C6"/>
    <w:rsid w:val="001505A5"/>
    <w:rsid w:val="001639F9"/>
    <w:rsid w:val="001A4BEE"/>
    <w:rsid w:val="001B40F8"/>
    <w:rsid w:val="001B5C4E"/>
    <w:rsid w:val="001C0C70"/>
    <w:rsid w:val="001C1BE3"/>
    <w:rsid w:val="001F586B"/>
    <w:rsid w:val="002152F6"/>
    <w:rsid w:val="00221D62"/>
    <w:rsid w:val="00237ECD"/>
    <w:rsid w:val="00257CD1"/>
    <w:rsid w:val="0026666F"/>
    <w:rsid w:val="002B14B3"/>
    <w:rsid w:val="002B2AA7"/>
    <w:rsid w:val="002C4CFF"/>
    <w:rsid w:val="002C4D81"/>
    <w:rsid w:val="002F0C53"/>
    <w:rsid w:val="00300D12"/>
    <w:rsid w:val="00302181"/>
    <w:rsid w:val="00311FBF"/>
    <w:rsid w:val="00325DA3"/>
    <w:rsid w:val="00334A4F"/>
    <w:rsid w:val="003441A8"/>
    <w:rsid w:val="00350AF3"/>
    <w:rsid w:val="00352386"/>
    <w:rsid w:val="00362106"/>
    <w:rsid w:val="00363862"/>
    <w:rsid w:val="00381F21"/>
    <w:rsid w:val="003A0A5A"/>
    <w:rsid w:val="003A5A84"/>
    <w:rsid w:val="003C4A53"/>
    <w:rsid w:val="003D33F9"/>
    <w:rsid w:val="003E0501"/>
    <w:rsid w:val="004161F7"/>
    <w:rsid w:val="00425F31"/>
    <w:rsid w:val="00427469"/>
    <w:rsid w:val="00431E32"/>
    <w:rsid w:val="004350DD"/>
    <w:rsid w:val="00494A59"/>
    <w:rsid w:val="004B4F2F"/>
    <w:rsid w:val="004C5DA4"/>
    <w:rsid w:val="004F05E7"/>
    <w:rsid w:val="004F1563"/>
    <w:rsid w:val="004F7418"/>
    <w:rsid w:val="005014A7"/>
    <w:rsid w:val="00503042"/>
    <w:rsid w:val="00506D88"/>
    <w:rsid w:val="0051504D"/>
    <w:rsid w:val="00533493"/>
    <w:rsid w:val="00553464"/>
    <w:rsid w:val="00554234"/>
    <w:rsid w:val="005617D7"/>
    <w:rsid w:val="00586937"/>
    <w:rsid w:val="005A74CE"/>
    <w:rsid w:val="005B3A6F"/>
    <w:rsid w:val="005C45EA"/>
    <w:rsid w:val="005E7E20"/>
    <w:rsid w:val="005F009A"/>
    <w:rsid w:val="0060610D"/>
    <w:rsid w:val="006155E7"/>
    <w:rsid w:val="0062083A"/>
    <w:rsid w:val="0063226F"/>
    <w:rsid w:val="00632FB4"/>
    <w:rsid w:val="00641BED"/>
    <w:rsid w:val="00645044"/>
    <w:rsid w:val="006565FE"/>
    <w:rsid w:val="006634F6"/>
    <w:rsid w:val="00682BC7"/>
    <w:rsid w:val="006A1DBF"/>
    <w:rsid w:val="006A22B1"/>
    <w:rsid w:val="006D29AB"/>
    <w:rsid w:val="006D722E"/>
    <w:rsid w:val="006F588E"/>
    <w:rsid w:val="006F7625"/>
    <w:rsid w:val="007115CB"/>
    <w:rsid w:val="007477F9"/>
    <w:rsid w:val="007531BD"/>
    <w:rsid w:val="0075421F"/>
    <w:rsid w:val="00764A7D"/>
    <w:rsid w:val="0077586B"/>
    <w:rsid w:val="00775BCB"/>
    <w:rsid w:val="00791858"/>
    <w:rsid w:val="007A49EA"/>
    <w:rsid w:val="007C2880"/>
    <w:rsid w:val="007C6134"/>
    <w:rsid w:val="00800E25"/>
    <w:rsid w:val="008346F5"/>
    <w:rsid w:val="008350C0"/>
    <w:rsid w:val="00836250"/>
    <w:rsid w:val="00881D8F"/>
    <w:rsid w:val="00882BA3"/>
    <w:rsid w:val="008969CA"/>
    <w:rsid w:val="008B0DE8"/>
    <w:rsid w:val="008D24A0"/>
    <w:rsid w:val="008D2D16"/>
    <w:rsid w:val="008E580E"/>
    <w:rsid w:val="008E6CFC"/>
    <w:rsid w:val="008F2B31"/>
    <w:rsid w:val="008F3A85"/>
    <w:rsid w:val="008F57ED"/>
    <w:rsid w:val="008F6B77"/>
    <w:rsid w:val="008F7B21"/>
    <w:rsid w:val="0091797C"/>
    <w:rsid w:val="00925282"/>
    <w:rsid w:val="0093330F"/>
    <w:rsid w:val="009352EB"/>
    <w:rsid w:val="00952322"/>
    <w:rsid w:val="00966A26"/>
    <w:rsid w:val="009755DF"/>
    <w:rsid w:val="00982B00"/>
    <w:rsid w:val="009841DA"/>
    <w:rsid w:val="00990257"/>
    <w:rsid w:val="009A37C0"/>
    <w:rsid w:val="009A4490"/>
    <w:rsid w:val="009A4BA2"/>
    <w:rsid w:val="009C3EA6"/>
    <w:rsid w:val="009D0354"/>
    <w:rsid w:val="009D1266"/>
    <w:rsid w:val="009D3507"/>
    <w:rsid w:val="009D3A5B"/>
    <w:rsid w:val="009D3F2C"/>
    <w:rsid w:val="00A04D64"/>
    <w:rsid w:val="00A1029A"/>
    <w:rsid w:val="00A24F9B"/>
    <w:rsid w:val="00A2618A"/>
    <w:rsid w:val="00A32231"/>
    <w:rsid w:val="00A446A7"/>
    <w:rsid w:val="00A60B07"/>
    <w:rsid w:val="00A8012E"/>
    <w:rsid w:val="00A94B41"/>
    <w:rsid w:val="00A95950"/>
    <w:rsid w:val="00AB2BCA"/>
    <w:rsid w:val="00AF2102"/>
    <w:rsid w:val="00AF69FC"/>
    <w:rsid w:val="00B0134A"/>
    <w:rsid w:val="00B0399F"/>
    <w:rsid w:val="00B04F61"/>
    <w:rsid w:val="00B07478"/>
    <w:rsid w:val="00B22F70"/>
    <w:rsid w:val="00B34E8B"/>
    <w:rsid w:val="00B37948"/>
    <w:rsid w:val="00B55061"/>
    <w:rsid w:val="00B57449"/>
    <w:rsid w:val="00B64B56"/>
    <w:rsid w:val="00B82C4A"/>
    <w:rsid w:val="00B97FE1"/>
    <w:rsid w:val="00BD3E72"/>
    <w:rsid w:val="00BE248E"/>
    <w:rsid w:val="00C525A3"/>
    <w:rsid w:val="00C639B9"/>
    <w:rsid w:val="00C7511A"/>
    <w:rsid w:val="00C811B3"/>
    <w:rsid w:val="00C852D4"/>
    <w:rsid w:val="00C96DFB"/>
    <w:rsid w:val="00C97534"/>
    <w:rsid w:val="00CB3112"/>
    <w:rsid w:val="00CB67ED"/>
    <w:rsid w:val="00CC44ED"/>
    <w:rsid w:val="00CD76E6"/>
    <w:rsid w:val="00CE6646"/>
    <w:rsid w:val="00CF4A03"/>
    <w:rsid w:val="00D10BF3"/>
    <w:rsid w:val="00D1167B"/>
    <w:rsid w:val="00D32478"/>
    <w:rsid w:val="00D760FF"/>
    <w:rsid w:val="00DB3BB7"/>
    <w:rsid w:val="00DF6463"/>
    <w:rsid w:val="00E01296"/>
    <w:rsid w:val="00E37CF3"/>
    <w:rsid w:val="00E440A2"/>
    <w:rsid w:val="00E60682"/>
    <w:rsid w:val="00E82F4F"/>
    <w:rsid w:val="00EA6263"/>
    <w:rsid w:val="00ED0239"/>
    <w:rsid w:val="00ED03B4"/>
    <w:rsid w:val="00ED54ED"/>
    <w:rsid w:val="00ED7CCF"/>
    <w:rsid w:val="00EE230C"/>
    <w:rsid w:val="00F04E91"/>
    <w:rsid w:val="00F120B8"/>
    <w:rsid w:val="00F14B24"/>
    <w:rsid w:val="00F15880"/>
    <w:rsid w:val="00F75B3D"/>
    <w:rsid w:val="00F8439C"/>
    <w:rsid w:val="00F861BE"/>
    <w:rsid w:val="00F86718"/>
    <w:rsid w:val="00FB5ED3"/>
    <w:rsid w:val="00FB7D37"/>
    <w:rsid w:val="00FC3109"/>
    <w:rsid w:val="00FC77FC"/>
    <w:rsid w:val="00FE7F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qFormat/>
    <w:rsid w:val="00CE6646"/>
    <w:pPr>
      <w:keepNext/>
      <w:widowControl/>
      <w:spacing w:after="0" w:line="240" w:lineRule="auto"/>
      <w:jc w:val="center"/>
      <w:outlineLvl w:val="1"/>
    </w:pPr>
    <w:rPr>
      <w:rFonts w:ascii="Times New Roman" w:eastAsia="Times New Roman" w:hAnsi="Times New Roman" w:cs="Times New Roman"/>
      <w:b/>
      <w:bCs/>
      <w:sz w:val="52"/>
      <w:szCs w:val="20"/>
    </w:rPr>
  </w:style>
  <w:style w:type="paragraph" w:styleId="Heading4">
    <w:name w:val="heading 4"/>
    <w:basedOn w:val="Normal"/>
    <w:next w:val="Normal"/>
    <w:link w:val="Heading4Char"/>
    <w:uiPriority w:val="9"/>
    <w:semiHidden/>
    <w:unhideWhenUsed/>
    <w:qFormat/>
    <w:rsid w:val="005E7E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7E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D3"/>
    <w:pPr>
      <w:ind w:left="720"/>
      <w:contextualSpacing/>
    </w:pPr>
  </w:style>
  <w:style w:type="paragraph" w:styleId="HTMLPreformatted">
    <w:name w:val="HTML Preformatted"/>
    <w:basedOn w:val="Normal"/>
    <w:link w:val="HTMLPreformattedChar"/>
    <w:rsid w:val="00B03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rsid w:val="00B0399F"/>
    <w:rPr>
      <w:rFonts w:ascii="Courier New" w:eastAsia="Times New Roman" w:hAnsi="Courier New" w:cs="Times New Roman"/>
      <w:color w:val="000000"/>
      <w:sz w:val="20"/>
      <w:szCs w:val="20"/>
    </w:rPr>
  </w:style>
  <w:style w:type="paragraph" w:styleId="Header">
    <w:name w:val="header"/>
    <w:basedOn w:val="Normal"/>
    <w:link w:val="HeaderChar"/>
    <w:unhideWhenUsed/>
    <w:rsid w:val="00775BCB"/>
    <w:pPr>
      <w:tabs>
        <w:tab w:val="center" w:pos="4513"/>
        <w:tab w:val="right" w:pos="9026"/>
      </w:tabs>
      <w:spacing w:after="0" w:line="240" w:lineRule="auto"/>
    </w:pPr>
  </w:style>
  <w:style w:type="character" w:customStyle="1" w:styleId="HeaderChar">
    <w:name w:val="Header Char"/>
    <w:basedOn w:val="DefaultParagraphFont"/>
    <w:link w:val="Header"/>
    <w:rsid w:val="00775BCB"/>
  </w:style>
  <w:style w:type="paragraph" w:styleId="Footer">
    <w:name w:val="footer"/>
    <w:basedOn w:val="Normal"/>
    <w:link w:val="FooterChar"/>
    <w:uiPriority w:val="99"/>
    <w:unhideWhenUsed/>
    <w:rsid w:val="00775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BCB"/>
  </w:style>
  <w:style w:type="paragraph" w:styleId="BalloonText">
    <w:name w:val="Balloon Text"/>
    <w:basedOn w:val="Normal"/>
    <w:link w:val="BalloonTextChar"/>
    <w:uiPriority w:val="99"/>
    <w:semiHidden/>
    <w:unhideWhenUsed/>
    <w:rsid w:val="0077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CB"/>
    <w:rPr>
      <w:rFonts w:ascii="Tahoma" w:hAnsi="Tahoma" w:cs="Tahoma"/>
      <w:sz w:val="16"/>
      <w:szCs w:val="16"/>
    </w:rPr>
  </w:style>
  <w:style w:type="paragraph" w:styleId="FootnoteText">
    <w:name w:val="footnote text"/>
    <w:basedOn w:val="Normal"/>
    <w:link w:val="FootnoteTextChar"/>
    <w:rsid w:val="00066C42"/>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66C42"/>
    <w:rPr>
      <w:rFonts w:ascii="Times New Roman" w:eastAsia="Times New Roman" w:hAnsi="Times New Roman" w:cs="Times New Roman"/>
      <w:sz w:val="20"/>
      <w:szCs w:val="20"/>
    </w:rPr>
  </w:style>
  <w:style w:type="character" w:styleId="FootnoteReference">
    <w:name w:val="footnote reference"/>
    <w:basedOn w:val="DefaultParagraphFont"/>
    <w:rsid w:val="00066C42"/>
    <w:rPr>
      <w:vertAlign w:val="superscript"/>
    </w:rPr>
  </w:style>
  <w:style w:type="table" w:styleId="TableGrid">
    <w:name w:val="Table Grid"/>
    <w:basedOn w:val="TableNormal"/>
    <w:uiPriority w:val="59"/>
    <w:rsid w:val="003E0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E6646"/>
    <w:rPr>
      <w:rFonts w:ascii="Times New Roman" w:eastAsia="Times New Roman" w:hAnsi="Times New Roman" w:cs="Times New Roman"/>
      <w:b/>
      <w:bCs/>
      <w:sz w:val="52"/>
      <w:szCs w:val="20"/>
    </w:rPr>
  </w:style>
  <w:style w:type="character" w:customStyle="1" w:styleId="Heading4Char">
    <w:name w:val="Heading 4 Char"/>
    <w:basedOn w:val="DefaultParagraphFont"/>
    <w:link w:val="Heading4"/>
    <w:uiPriority w:val="9"/>
    <w:semiHidden/>
    <w:rsid w:val="005E7E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7E20"/>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B0134A"/>
    <w:pPr>
      <w:widowControl/>
      <w:suppressAutoHyphens/>
      <w:spacing w:after="140" w:line="288" w:lineRule="auto"/>
    </w:pPr>
    <w:rPr>
      <w:rFonts w:ascii="Script MT Bold" w:eastAsia="Times New Roman" w:hAnsi="Script MT Bold" w:cs="Times New Roman"/>
      <w:sz w:val="34"/>
      <w:szCs w:val="34"/>
    </w:rPr>
  </w:style>
  <w:style w:type="character" w:customStyle="1" w:styleId="BodyTextChar">
    <w:name w:val="Body Text Char"/>
    <w:basedOn w:val="DefaultParagraphFont"/>
    <w:link w:val="BodyText"/>
    <w:rsid w:val="00B0134A"/>
    <w:rPr>
      <w:rFonts w:ascii="Script MT Bold" w:eastAsia="Times New Roman" w:hAnsi="Script MT Bold" w:cs="Times New Roman"/>
      <w:sz w:val="34"/>
      <w:szCs w:val="34"/>
    </w:rPr>
  </w:style>
  <w:style w:type="character" w:styleId="Strong">
    <w:name w:val="Strong"/>
    <w:uiPriority w:val="22"/>
    <w:qFormat/>
    <w:rsid w:val="00B64B56"/>
    <w:rPr>
      <w:b/>
      <w:bCs/>
    </w:rPr>
  </w:style>
  <w:style w:type="character" w:styleId="Hyperlink">
    <w:name w:val="Hyperlink"/>
    <w:basedOn w:val="DefaultParagraphFont"/>
    <w:rsid w:val="0093330F"/>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advn.org/vi/265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DiepNT</cp:lastModifiedBy>
  <cp:revision>3</cp:revision>
  <cp:lastPrinted>2017-04-04T07:42:00Z</cp:lastPrinted>
  <dcterms:created xsi:type="dcterms:W3CDTF">2017-04-05T03:30:00Z</dcterms:created>
  <dcterms:modified xsi:type="dcterms:W3CDTF">2017-04-05T03:30:00Z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2013-01-24T00:00:00Z</vt:filetime>
  </property>
  <property fmtid="{D5CDD505-2E9C-101B-9397-08002B2CF9AE}" pid="3" name="LastSaved">
    <vt:filetime>2014-03-11T00:00:00Z</vt:filetime>
  </property>
</Properties>
</file>